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6A733503"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w:t>
      </w:r>
      <w:bookmarkEnd w:id="0"/>
      <w:r w:rsidR="0075672C">
        <w:rPr>
          <w:lang w:val="en-IE"/>
        </w:rPr>
        <w:t>S</w:t>
      </w:r>
    </w:p>
    <w:p w14:paraId="4730BCA1" w14:textId="5C856FB9"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PUBLICATION REF.:</w:t>
      </w:r>
      <w:r w:rsidR="008F590E">
        <w:rPr>
          <w:rFonts w:ascii="Times New Roman" w:hAnsi="Times New Roman"/>
          <w:szCs w:val="28"/>
          <w:lang w:val="en-GB"/>
        </w:rPr>
        <w:t xml:space="preserve"> </w:t>
      </w:r>
      <w:r w:rsidR="008F590E" w:rsidRPr="008F590E">
        <w:rPr>
          <w:rFonts w:ascii="Times New Roman" w:hAnsi="Times New Roman"/>
          <w:szCs w:val="28"/>
          <w:lang w:val="en-GB"/>
        </w:rPr>
        <w:t>EUBAM-26-1</w:t>
      </w:r>
      <w:r w:rsidR="00C9090E">
        <w:rPr>
          <w:rFonts w:ascii="Times New Roman" w:hAnsi="Times New Roman"/>
          <w:szCs w:val="28"/>
          <w:lang w:val="en-GB"/>
        </w:rPr>
        <w:t>5</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21C1A63E" w14:textId="51A0366D" w:rsidR="0012084F" w:rsidRPr="001B3EB8" w:rsidRDefault="0047783A" w:rsidP="001B3EB8">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1"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1D2AE786" w14:textId="581B663A" w:rsidR="00C7322E" w:rsidRPr="00C9090E" w:rsidRDefault="0047783A" w:rsidP="008F590E">
      <w:pPr>
        <w:pStyle w:val="Heading2"/>
        <w:keepNext w:val="0"/>
        <w:spacing w:before="0"/>
        <w:ind w:left="567" w:hanging="567"/>
        <w:jc w:val="both"/>
        <w:rPr>
          <w:rFonts w:asciiTheme="majorBidi" w:hAnsiTheme="majorBidi" w:cstheme="majorBidi"/>
          <w:lang w:val="en-GB"/>
        </w:rPr>
      </w:pPr>
      <w:r w:rsidRPr="00C9090E">
        <w:rPr>
          <w:rFonts w:ascii="Times New Roman" w:hAnsi="Times New Roman"/>
          <w:sz w:val="22"/>
          <w:lang w:val="en-GB"/>
        </w:rPr>
        <w:t>1.1</w:t>
      </w:r>
      <w:r w:rsidRPr="00C9090E">
        <w:rPr>
          <w:rFonts w:ascii="Times New Roman" w:hAnsi="Times New Roman"/>
          <w:sz w:val="22"/>
          <w:lang w:val="en-GB"/>
        </w:rPr>
        <w:tab/>
      </w:r>
      <w:r w:rsidRPr="00C9090E">
        <w:rPr>
          <w:rFonts w:asciiTheme="majorBidi" w:hAnsiTheme="majorBidi" w:cstheme="majorBidi"/>
          <w:lang w:val="en-GB"/>
        </w:rPr>
        <w:t>The subject of the contract is</w:t>
      </w:r>
      <w:r w:rsidR="008F590E" w:rsidRPr="00C9090E">
        <w:rPr>
          <w:rFonts w:asciiTheme="majorBidi" w:hAnsiTheme="majorBidi" w:cstheme="majorBidi"/>
          <w:lang w:val="en-GB"/>
        </w:rPr>
        <w:t xml:space="preserve"> </w:t>
      </w:r>
      <w:r w:rsidR="00C7322E" w:rsidRPr="00C9090E">
        <w:rPr>
          <w:rFonts w:asciiTheme="majorBidi" w:hAnsiTheme="majorBidi" w:cstheme="majorBidi"/>
          <w:lang w:val="en-GB"/>
        </w:rPr>
        <w:t>the supply</w:t>
      </w:r>
      <w:r w:rsidR="008F590E" w:rsidRPr="00C9090E">
        <w:rPr>
          <w:rFonts w:asciiTheme="majorBidi" w:hAnsiTheme="majorBidi" w:cstheme="majorBidi"/>
          <w:lang w:val="en-GB"/>
        </w:rPr>
        <w:t xml:space="preserve"> and </w:t>
      </w:r>
      <w:r w:rsidR="00C7322E" w:rsidRPr="00C9090E">
        <w:rPr>
          <w:rFonts w:asciiTheme="majorBidi" w:hAnsiTheme="majorBidi" w:cstheme="majorBidi"/>
          <w:lang w:val="en-GB"/>
        </w:rPr>
        <w:t>delivery</w:t>
      </w:r>
      <w:r w:rsidR="008F590E" w:rsidRPr="00C9090E">
        <w:rPr>
          <w:rFonts w:asciiTheme="majorBidi" w:hAnsiTheme="majorBidi" w:cstheme="majorBidi"/>
          <w:lang w:val="en-GB"/>
        </w:rPr>
        <w:t xml:space="preserve"> </w:t>
      </w:r>
      <w:r w:rsidR="00C7322E" w:rsidRPr="00C9090E">
        <w:rPr>
          <w:rFonts w:asciiTheme="majorBidi" w:hAnsiTheme="majorBidi" w:cstheme="majorBidi"/>
          <w:lang w:val="en-GB"/>
        </w:rPr>
        <w:t>of the following supplies:</w:t>
      </w:r>
    </w:p>
    <w:p w14:paraId="0086F5CD" w14:textId="43B30592" w:rsidR="0047783A" w:rsidRPr="00C9090E" w:rsidRDefault="00C9090E" w:rsidP="605D88D4">
      <w:pPr>
        <w:spacing w:before="0"/>
        <w:ind w:left="567"/>
        <w:jc w:val="both"/>
        <w:rPr>
          <w:rFonts w:asciiTheme="majorBidi" w:hAnsiTheme="majorBidi" w:cstheme="majorBidi"/>
        </w:rPr>
      </w:pPr>
      <w:r w:rsidRPr="605D88D4">
        <w:rPr>
          <w:rFonts w:asciiTheme="majorBidi" w:hAnsiTheme="majorBidi" w:cstheme="majorBidi"/>
        </w:rPr>
        <w:t xml:space="preserve">100 handheld Global Positioning System (GPS) devices </w:t>
      </w:r>
      <w:r w:rsidR="008F590E" w:rsidRPr="605D88D4">
        <w:rPr>
          <w:rFonts w:asciiTheme="majorBidi" w:hAnsiTheme="majorBidi" w:cstheme="majorBidi"/>
        </w:rPr>
        <w:t xml:space="preserve">as detailed in the Annex II+III, to the contracting authority on </w:t>
      </w:r>
      <w:r w:rsidR="00CF63C2" w:rsidRPr="605D88D4">
        <w:rPr>
          <w:rFonts w:asciiTheme="majorBidi" w:hAnsiTheme="majorBidi" w:cstheme="majorBidi"/>
        </w:rPr>
        <w:t>DDP</w:t>
      </w:r>
      <w:r w:rsidR="00CF63C2" w:rsidRPr="605D88D4">
        <w:rPr>
          <w:rStyle w:val="FootnoteReference"/>
          <w:rFonts w:asciiTheme="majorBidi" w:hAnsiTheme="majorBidi" w:cstheme="majorBidi"/>
        </w:rPr>
        <w:footnoteReference w:id="1"/>
      </w:r>
      <w:r w:rsidR="008F590E" w:rsidRPr="605D88D4">
        <w:rPr>
          <w:rFonts w:asciiTheme="majorBidi" w:hAnsiTheme="majorBidi" w:cstheme="majorBidi"/>
        </w:rPr>
        <w:t xml:space="preserve"> basis at </w:t>
      </w:r>
      <w:r w:rsidR="69C8B03A" w:rsidRPr="605D88D4">
        <w:rPr>
          <w:rFonts w:asciiTheme="majorBidi" w:hAnsiTheme="majorBidi" w:cstheme="majorBidi"/>
        </w:rPr>
        <w:t xml:space="preserve">EUBAM Libya, </w:t>
      </w:r>
      <w:r w:rsidR="008F590E" w:rsidRPr="605D88D4">
        <w:rPr>
          <w:rFonts w:asciiTheme="majorBidi" w:hAnsiTheme="majorBidi" w:cstheme="majorBidi"/>
        </w:rPr>
        <w:t>Sidi Abduljalil, Janzour, Palm City – Tripoli, Libya</w:t>
      </w:r>
      <w:r w:rsidR="0047783A" w:rsidRPr="605D88D4">
        <w:rPr>
          <w:rFonts w:asciiTheme="majorBidi" w:hAnsiTheme="majorBidi" w:cstheme="majorBidi"/>
        </w:rPr>
        <w:t xml:space="preserve"> </w:t>
      </w:r>
      <w:r w:rsidR="008F590E" w:rsidRPr="605D88D4">
        <w:rPr>
          <w:rFonts w:asciiTheme="majorBidi" w:hAnsiTheme="majorBidi" w:cstheme="majorBidi"/>
        </w:rPr>
        <w:t xml:space="preserve">and the time period for delivery shall be </w:t>
      </w:r>
      <w:r w:rsidR="66B63E21" w:rsidRPr="605D88D4">
        <w:rPr>
          <w:rFonts w:asciiTheme="majorBidi" w:hAnsiTheme="majorBidi" w:cstheme="majorBidi"/>
        </w:rPr>
        <w:t>4</w:t>
      </w:r>
      <w:r w:rsidR="008F590E" w:rsidRPr="605D88D4">
        <w:rPr>
          <w:rFonts w:asciiTheme="majorBidi" w:hAnsiTheme="majorBidi" w:cstheme="majorBidi"/>
        </w:rPr>
        <w:t xml:space="preserve"> months from the signature of the contract by both parties.</w:t>
      </w:r>
    </w:p>
    <w:p w14:paraId="54906AC6" w14:textId="53B9507E" w:rsidR="0047783A" w:rsidRPr="00C9090E"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C9090E">
        <w:rPr>
          <w:rFonts w:ascii="Times New Roman" w:hAnsi="Times New Roman"/>
          <w:sz w:val="22"/>
          <w:lang w:val="en-GB"/>
        </w:rPr>
        <w:t>1.2</w:t>
      </w:r>
      <w:r w:rsidR="0047783A" w:rsidRPr="00C9090E">
        <w:rPr>
          <w:rFonts w:ascii="Times New Roman" w:hAnsi="Times New Roman"/>
          <w:sz w:val="22"/>
          <w:lang w:val="en-GB"/>
        </w:rPr>
        <w:tab/>
      </w:r>
      <w:r w:rsidR="0047783A" w:rsidRPr="00C9090E">
        <w:rPr>
          <w:rFonts w:asciiTheme="majorBidi" w:hAnsiTheme="majorBidi" w:cstheme="majorBidi"/>
          <w:lang w:val="en-GB"/>
        </w:rPr>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0AFD4BDD" w:rsidR="0047783A" w:rsidRPr="00C9090E" w:rsidRDefault="0047783A" w:rsidP="00E93182">
      <w:pPr>
        <w:pStyle w:val="Heading2"/>
        <w:ind w:left="567" w:hanging="567"/>
        <w:jc w:val="both"/>
        <w:rPr>
          <w:rFonts w:ascii="Times New Roman" w:hAnsi="Times New Roman"/>
          <w:sz w:val="22"/>
          <w:lang w:val="en-GB"/>
        </w:rPr>
      </w:pPr>
      <w:r w:rsidRPr="00C9090E">
        <w:rPr>
          <w:rFonts w:ascii="Times New Roman" w:hAnsi="Times New Roman"/>
          <w:sz w:val="22"/>
          <w:lang w:val="en-GB"/>
        </w:rPr>
        <w:t>1.</w:t>
      </w:r>
      <w:r w:rsidR="00D820A4" w:rsidRPr="00C9090E">
        <w:rPr>
          <w:rFonts w:ascii="Times New Roman" w:hAnsi="Times New Roman"/>
          <w:sz w:val="22"/>
          <w:lang w:val="en-GB"/>
        </w:rPr>
        <w:t>3</w:t>
      </w:r>
      <w:r w:rsidRPr="00C9090E">
        <w:rPr>
          <w:rFonts w:ascii="Times New Roman" w:hAnsi="Times New Roman"/>
          <w:sz w:val="22"/>
          <w:lang w:val="en-GB"/>
        </w:rPr>
        <w:t xml:space="preserve"> </w:t>
      </w:r>
      <w:r w:rsidRPr="00C9090E">
        <w:rPr>
          <w:rFonts w:ascii="Times New Roman" w:hAnsi="Times New Roman"/>
          <w:sz w:val="22"/>
          <w:lang w:val="en-GB"/>
        </w:rPr>
        <w:tab/>
      </w:r>
      <w:r w:rsidRPr="00C9090E">
        <w:rPr>
          <w:rFonts w:asciiTheme="majorBidi" w:hAnsiTheme="majorBidi" w:cstheme="majorBidi"/>
          <w:lang w:val="en-GB"/>
        </w:rPr>
        <w:t>Tenderers are not authorised to tender for a variant</w:t>
      </w:r>
      <w:r w:rsidR="00A77708" w:rsidRPr="00C9090E">
        <w:rPr>
          <w:rFonts w:asciiTheme="majorBidi" w:hAnsiTheme="majorBidi" w:cstheme="majorBidi"/>
          <w:lang w:val="en-GB"/>
        </w:rPr>
        <w:t xml:space="preserve"> solution</w:t>
      </w:r>
      <w:r w:rsidRPr="00C9090E">
        <w:rPr>
          <w:rFonts w:asciiTheme="majorBidi" w:hAnsiTheme="majorBidi" w:cstheme="majorBidi"/>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39592D18">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clear" w:color="auto" w:fill="FFFFFF" w:themeFill="background1"/>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clear" w:color="auto" w:fill="FFFFFF" w:themeFill="background1"/>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39592D18">
        <w:tc>
          <w:tcPr>
            <w:tcW w:w="3686" w:type="dxa"/>
            <w:shd w:val="clear" w:color="auto" w:fill="FFFFFF" w:themeFill="background1"/>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20B8B1E8" w:rsidR="00403B25" w:rsidRPr="00115A25" w:rsidRDefault="00403B25" w:rsidP="00115A25">
            <w:pPr>
              <w:spacing w:before="60" w:after="60"/>
              <w:jc w:val="center"/>
              <w:rPr>
                <w:rFonts w:ascii="Times New Roman" w:hAnsi="Times New Roman"/>
                <w:sz w:val="22"/>
                <w:szCs w:val="22"/>
              </w:rPr>
            </w:pPr>
            <w:r w:rsidRPr="00115A25">
              <w:rPr>
                <w:rFonts w:ascii="Times New Roman" w:hAnsi="Times New Roman"/>
                <w:sz w:val="22"/>
                <w:szCs w:val="22"/>
              </w:rPr>
              <w:t>Not applicable</w:t>
            </w:r>
          </w:p>
        </w:tc>
        <w:tc>
          <w:tcPr>
            <w:tcW w:w="2551" w:type="dxa"/>
          </w:tcPr>
          <w:p w14:paraId="2746E565" w14:textId="303781A8" w:rsidR="00403B25" w:rsidRPr="00115A25" w:rsidRDefault="00D820A4" w:rsidP="00115A25">
            <w:pPr>
              <w:spacing w:before="60" w:after="60"/>
              <w:jc w:val="center"/>
              <w:rPr>
                <w:rFonts w:ascii="Times New Roman" w:hAnsi="Times New Roman"/>
                <w:sz w:val="22"/>
                <w:szCs w:val="22"/>
              </w:rPr>
            </w:pPr>
            <w:r w:rsidRPr="00115A25">
              <w:rPr>
                <w:rFonts w:ascii="Times New Roman" w:hAnsi="Times New Roman"/>
                <w:sz w:val="22"/>
                <w:szCs w:val="22"/>
              </w:rPr>
              <w:t>Not applicable</w:t>
            </w:r>
          </w:p>
        </w:tc>
      </w:tr>
      <w:tr w:rsidR="00403B25" w:rsidRPr="00E82463" w14:paraId="750EA862" w14:textId="77777777" w:rsidTr="39592D18">
        <w:tc>
          <w:tcPr>
            <w:tcW w:w="3686" w:type="dxa"/>
            <w:shd w:val="clear" w:color="auto" w:fill="FFFFFF" w:themeFill="background1"/>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89C0D10" w14:textId="4A48EBE9" w:rsidR="004531C7" w:rsidRPr="00115A25" w:rsidRDefault="7692CB44" w:rsidP="39592D18">
            <w:pPr>
              <w:spacing w:before="60" w:after="60" w:line="259" w:lineRule="auto"/>
              <w:jc w:val="center"/>
              <w:rPr>
                <w:rFonts w:ascii="Times New Roman" w:hAnsi="Times New Roman"/>
                <w:sz w:val="22"/>
                <w:szCs w:val="22"/>
              </w:rPr>
            </w:pPr>
            <w:r w:rsidRPr="39592D18">
              <w:rPr>
                <w:rFonts w:ascii="Times New Roman" w:hAnsi="Times New Roman"/>
                <w:sz w:val="22"/>
                <w:szCs w:val="22"/>
              </w:rPr>
              <w:t>20</w:t>
            </w:r>
            <w:r w:rsidR="00115A25" w:rsidRPr="39592D18">
              <w:rPr>
                <w:rFonts w:ascii="Times New Roman" w:hAnsi="Times New Roman"/>
                <w:sz w:val="22"/>
                <w:szCs w:val="22"/>
              </w:rPr>
              <w:t xml:space="preserve"> Ju</w:t>
            </w:r>
            <w:r w:rsidR="6836EB9D" w:rsidRPr="39592D18">
              <w:rPr>
                <w:rFonts w:ascii="Times New Roman" w:hAnsi="Times New Roman"/>
                <w:sz w:val="22"/>
                <w:szCs w:val="22"/>
              </w:rPr>
              <w:t>ly</w:t>
            </w:r>
            <w:r w:rsidR="00115A25" w:rsidRPr="39592D18">
              <w:rPr>
                <w:rFonts w:ascii="Times New Roman" w:hAnsi="Times New Roman"/>
                <w:sz w:val="22"/>
                <w:szCs w:val="22"/>
              </w:rPr>
              <w:t xml:space="preserve"> 2026</w:t>
            </w:r>
          </w:p>
          <w:p w14:paraId="011343CC" w14:textId="7C0EA18C" w:rsidR="00403B25" w:rsidRPr="00115A25" w:rsidRDefault="00403B25" w:rsidP="00115A25">
            <w:pPr>
              <w:spacing w:before="60" w:after="60"/>
              <w:jc w:val="center"/>
              <w:rPr>
                <w:rFonts w:ascii="Times New Roman" w:hAnsi="Times New Roman"/>
                <w:sz w:val="22"/>
                <w:szCs w:val="22"/>
              </w:rPr>
            </w:pPr>
          </w:p>
        </w:tc>
        <w:tc>
          <w:tcPr>
            <w:tcW w:w="2551" w:type="dxa"/>
          </w:tcPr>
          <w:p w14:paraId="5B1CA5BA" w14:textId="1C70374E" w:rsidR="00403B25" w:rsidRPr="00115A25" w:rsidRDefault="00115A25" w:rsidP="00115A25">
            <w:pPr>
              <w:spacing w:before="60" w:after="60"/>
              <w:jc w:val="center"/>
              <w:rPr>
                <w:rFonts w:ascii="Times New Roman" w:hAnsi="Times New Roman"/>
                <w:sz w:val="22"/>
                <w:szCs w:val="22"/>
              </w:rPr>
            </w:pPr>
            <w:r w:rsidRPr="00115A25">
              <w:rPr>
                <w:rFonts w:ascii="Times New Roman" w:hAnsi="Times New Roman"/>
                <w:sz w:val="22"/>
                <w:szCs w:val="22"/>
              </w:rPr>
              <w:t>24:00</w:t>
            </w:r>
          </w:p>
        </w:tc>
      </w:tr>
      <w:tr w:rsidR="00403B25" w:rsidRPr="00E82463" w14:paraId="3722E57B" w14:textId="77777777" w:rsidTr="39592D18">
        <w:tc>
          <w:tcPr>
            <w:tcW w:w="3686" w:type="dxa"/>
            <w:shd w:val="clear" w:color="auto" w:fill="FFFFFF" w:themeFill="background1"/>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EC063DC" w:rsidR="00403B25" w:rsidRPr="00115A25" w:rsidRDefault="289C9AA7" w:rsidP="00115A25">
            <w:pPr>
              <w:spacing w:before="60" w:after="60"/>
              <w:jc w:val="center"/>
              <w:rPr>
                <w:rFonts w:ascii="Times New Roman" w:hAnsi="Times New Roman"/>
                <w:sz w:val="22"/>
                <w:szCs w:val="22"/>
              </w:rPr>
            </w:pPr>
            <w:r w:rsidRPr="39592D18">
              <w:rPr>
                <w:rFonts w:ascii="Times New Roman" w:hAnsi="Times New Roman"/>
                <w:sz w:val="22"/>
                <w:szCs w:val="22"/>
              </w:rPr>
              <w:t>30</w:t>
            </w:r>
            <w:r w:rsidR="00D820A4" w:rsidRPr="39592D18">
              <w:rPr>
                <w:rFonts w:ascii="Times New Roman" w:hAnsi="Times New Roman"/>
                <w:sz w:val="22"/>
                <w:szCs w:val="22"/>
              </w:rPr>
              <w:t xml:space="preserve"> July 2026</w:t>
            </w:r>
          </w:p>
        </w:tc>
        <w:tc>
          <w:tcPr>
            <w:tcW w:w="2551" w:type="dxa"/>
          </w:tcPr>
          <w:p w14:paraId="042C6B74" w14:textId="77777777" w:rsidR="00403B25" w:rsidRPr="00115A25" w:rsidRDefault="00403B25" w:rsidP="00115A25">
            <w:pPr>
              <w:spacing w:before="60" w:after="60"/>
              <w:jc w:val="center"/>
              <w:rPr>
                <w:rFonts w:ascii="Times New Roman" w:hAnsi="Times New Roman"/>
                <w:sz w:val="22"/>
                <w:szCs w:val="22"/>
              </w:rPr>
            </w:pPr>
            <w:r w:rsidRPr="00115A25">
              <w:rPr>
                <w:rFonts w:ascii="Times New Roman" w:hAnsi="Times New Roman"/>
                <w:sz w:val="22"/>
                <w:szCs w:val="22"/>
              </w:rPr>
              <w:t>-</w:t>
            </w:r>
          </w:p>
        </w:tc>
      </w:tr>
      <w:tr w:rsidR="007B10D9" w:rsidRPr="00E82463" w14:paraId="2C1FA528" w14:textId="77777777" w:rsidTr="39592D18">
        <w:tc>
          <w:tcPr>
            <w:tcW w:w="3686" w:type="dxa"/>
            <w:shd w:val="clear" w:color="auto" w:fill="FFFFFF" w:themeFill="background1"/>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0764050C" w:rsidR="007B10D9" w:rsidRPr="00115A25" w:rsidRDefault="01A4CEFB" w:rsidP="39592D18">
            <w:pPr>
              <w:spacing w:before="60" w:after="60" w:line="259" w:lineRule="auto"/>
              <w:jc w:val="center"/>
              <w:rPr>
                <w:rFonts w:ascii="Times New Roman" w:hAnsi="Times New Roman"/>
                <w:sz w:val="22"/>
                <w:szCs w:val="22"/>
              </w:rPr>
            </w:pPr>
            <w:r w:rsidRPr="39592D18">
              <w:rPr>
                <w:rFonts w:ascii="Times New Roman" w:hAnsi="Times New Roman"/>
                <w:sz w:val="22"/>
                <w:szCs w:val="22"/>
              </w:rPr>
              <w:t>10</w:t>
            </w:r>
            <w:r w:rsidR="00D820A4" w:rsidRPr="39592D18">
              <w:rPr>
                <w:rFonts w:ascii="Times New Roman" w:hAnsi="Times New Roman"/>
                <w:sz w:val="22"/>
                <w:szCs w:val="22"/>
              </w:rPr>
              <w:t xml:space="preserve"> </w:t>
            </w:r>
            <w:r w:rsidR="47F39315" w:rsidRPr="39592D18">
              <w:rPr>
                <w:rFonts w:ascii="Times New Roman" w:hAnsi="Times New Roman"/>
                <w:sz w:val="22"/>
                <w:szCs w:val="22"/>
              </w:rPr>
              <w:t>August</w:t>
            </w:r>
            <w:r w:rsidR="00D820A4" w:rsidRPr="39592D18">
              <w:rPr>
                <w:rFonts w:ascii="Times New Roman" w:hAnsi="Times New Roman"/>
                <w:sz w:val="22"/>
                <w:szCs w:val="22"/>
              </w:rPr>
              <w:t xml:space="preserve"> 2026</w:t>
            </w:r>
          </w:p>
        </w:tc>
        <w:tc>
          <w:tcPr>
            <w:tcW w:w="2551" w:type="dxa"/>
          </w:tcPr>
          <w:p w14:paraId="24FA29BB" w14:textId="287BD948" w:rsidR="007B10D9" w:rsidRPr="00115A25" w:rsidRDefault="00D820A4" w:rsidP="39592D18">
            <w:pPr>
              <w:spacing w:before="60" w:after="60" w:line="259" w:lineRule="auto"/>
              <w:jc w:val="center"/>
              <w:rPr>
                <w:rFonts w:ascii="Times New Roman" w:hAnsi="Times New Roman"/>
                <w:sz w:val="22"/>
                <w:szCs w:val="22"/>
              </w:rPr>
            </w:pPr>
            <w:r w:rsidRPr="39592D18">
              <w:rPr>
                <w:rFonts w:ascii="Times New Roman" w:hAnsi="Times New Roman"/>
                <w:sz w:val="22"/>
                <w:szCs w:val="22"/>
              </w:rPr>
              <w:t>1</w:t>
            </w:r>
            <w:r w:rsidR="66873EB8" w:rsidRPr="39592D18">
              <w:rPr>
                <w:rFonts w:ascii="Times New Roman" w:hAnsi="Times New Roman"/>
                <w:sz w:val="22"/>
                <w:szCs w:val="22"/>
              </w:rPr>
              <w:t>7</w:t>
            </w:r>
            <w:r w:rsidRPr="39592D18">
              <w:rPr>
                <w:rFonts w:ascii="Times New Roman" w:hAnsi="Times New Roman"/>
                <w:sz w:val="22"/>
                <w:szCs w:val="22"/>
              </w:rPr>
              <w:t>:00 hrs</w:t>
            </w:r>
          </w:p>
        </w:tc>
      </w:tr>
      <w:tr w:rsidR="007B10D9" w:rsidRPr="00E82463" w14:paraId="0190C6E2" w14:textId="77777777" w:rsidTr="39592D18">
        <w:tc>
          <w:tcPr>
            <w:tcW w:w="3686" w:type="dxa"/>
            <w:shd w:val="clear" w:color="auto" w:fill="FFFFFF" w:themeFill="background1"/>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3F96D9F" w:rsidR="007B10D9" w:rsidRPr="00115A25" w:rsidRDefault="44DB7F5D" w:rsidP="39592D18">
            <w:pPr>
              <w:spacing w:before="60" w:after="60" w:line="259" w:lineRule="auto"/>
              <w:jc w:val="center"/>
              <w:rPr>
                <w:rFonts w:ascii="Times New Roman" w:hAnsi="Times New Roman"/>
                <w:sz w:val="22"/>
                <w:szCs w:val="22"/>
              </w:rPr>
            </w:pPr>
            <w:r w:rsidRPr="39592D18">
              <w:rPr>
                <w:rFonts w:ascii="Times New Roman" w:hAnsi="Times New Roman"/>
                <w:sz w:val="22"/>
                <w:szCs w:val="22"/>
              </w:rPr>
              <w:t>1</w:t>
            </w:r>
            <w:r w:rsidR="73E20831" w:rsidRPr="39592D18">
              <w:rPr>
                <w:rFonts w:ascii="Times New Roman" w:hAnsi="Times New Roman"/>
                <w:sz w:val="22"/>
                <w:szCs w:val="22"/>
              </w:rPr>
              <w:t>2</w:t>
            </w:r>
            <w:r w:rsidR="00D820A4" w:rsidRPr="39592D18">
              <w:rPr>
                <w:rFonts w:ascii="Times New Roman" w:hAnsi="Times New Roman"/>
                <w:sz w:val="22"/>
                <w:szCs w:val="22"/>
              </w:rPr>
              <w:t xml:space="preserve"> </w:t>
            </w:r>
            <w:r w:rsidR="66A705A1" w:rsidRPr="39592D18">
              <w:rPr>
                <w:rFonts w:ascii="Times New Roman" w:hAnsi="Times New Roman"/>
                <w:sz w:val="22"/>
                <w:szCs w:val="22"/>
              </w:rPr>
              <w:t>August</w:t>
            </w:r>
            <w:r w:rsidR="00D820A4" w:rsidRPr="39592D18">
              <w:rPr>
                <w:rFonts w:ascii="Times New Roman" w:hAnsi="Times New Roman"/>
                <w:sz w:val="22"/>
                <w:szCs w:val="22"/>
              </w:rPr>
              <w:t xml:space="preserve"> 2026</w:t>
            </w:r>
          </w:p>
        </w:tc>
        <w:tc>
          <w:tcPr>
            <w:tcW w:w="2551" w:type="dxa"/>
          </w:tcPr>
          <w:p w14:paraId="4A5D8A55" w14:textId="78CC37F8" w:rsidR="007B10D9" w:rsidRPr="00115A25" w:rsidRDefault="00D820A4" w:rsidP="00115A25">
            <w:pPr>
              <w:spacing w:before="60" w:after="60"/>
              <w:jc w:val="center"/>
              <w:rPr>
                <w:rFonts w:ascii="Times New Roman" w:hAnsi="Times New Roman"/>
                <w:sz w:val="22"/>
                <w:szCs w:val="22"/>
              </w:rPr>
            </w:pPr>
            <w:r w:rsidRPr="00115A25">
              <w:rPr>
                <w:rFonts w:ascii="Times New Roman" w:hAnsi="Times New Roman"/>
                <w:sz w:val="22"/>
                <w:szCs w:val="22"/>
              </w:rPr>
              <w:t>10:30 hrs</w:t>
            </w:r>
          </w:p>
        </w:tc>
      </w:tr>
      <w:tr w:rsidR="007B10D9" w:rsidRPr="00E82463" w14:paraId="3B4561D8" w14:textId="77777777" w:rsidTr="39592D18">
        <w:tc>
          <w:tcPr>
            <w:tcW w:w="3686" w:type="dxa"/>
            <w:shd w:val="clear" w:color="auto" w:fill="FFFFFF" w:themeFill="background1"/>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53D35341" w:rsidR="007B10D9" w:rsidRPr="00115A25" w:rsidRDefault="003A0ED2" w:rsidP="00115A25">
            <w:pPr>
              <w:tabs>
                <w:tab w:val="left" w:pos="851"/>
              </w:tabs>
              <w:spacing w:before="60" w:after="60"/>
              <w:jc w:val="center"/>
              <w:rPr>
                <w:rFonts w:ascii="Times New Roman" w:hAnsi="Times New Roman"/>
                <w:sz w:val="22"/>
                <w:szCs w:val="22"/>
              </w:rPr>
            </w:pPr>
            <w:r>
              <w:rPr>
                <w:rFonts w:ascii="Times New Roman" w:hAnsi="Times New Roman"/>
                <w:sz w:val="22"/>
                <w:szCs w:val="22"/>
              </w:rPr>
              <w:t>August</w:t>
            </w:r>
            <w:r w:rsidR="00D820A4" w:rsidRPr="00115A25">
              <w:rPr>
                <w:rFonts w:ascii="Times New Roman" w:hAnsi="Times New Roman"/>
                <w:sz w:val="22"/>
                <w:szCs w:val="22"/>
              </w:rPr>
              <w:t xml:space="preserve"> 2026</w:t>
            </w:r>
            <w:r w:rsidR="007B10D9" w:rsidRPr="00115A25">
              <w:rPr>
                <w:rFonts w:ascii="Times New Roman" w:hAnsi="Times New Roman"/>
                <w:sz w:val="22"/>
                <w:szCs w:val="22"/>
              </w:rPr>
              <w:t>*</w:t>
            </w:r>
          </w:p>
        </w:tc>
        <w:tc>
          <w:tcPr>
            <w:tcW w:w="2551" w:type="dxa"/>
          </w:tcPr>
          <w:p w14:paraId="3D4FD905" w14:textId="77777777" w:rsidR="007B10D9" w:rsidRPr="00115A25" w:rsidRDefault="007B10D9" w:rsidP="00115A25">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r w:rsidR="007B10D9" w:rsidRPr="00E82463" w14:paraId="6F1F217F" w14:textId="77777777" w:rsidTr="39592D18">
        <w:tc>
          <w:tcPr>
            <w:tcW w:w="3686" w:type="dxa"/>
            <w:shd w:val="clear" w:color="auto" w:fill="FFFFFF" w:themeFill="background1"/>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6CC8795C" w:rsidR="007B10D9" w:rsidRPr="00115A25" w:rsidRDefault="003A0ED2" w:rsidP="00115A25">
            <w:pPr>
              <w:tabs>
                <w:tab w:val="left" w:pos="851"/>
              </w:tabs>
              <w:spacing w:before="60" w:after="60"/>
              <w:jc w:val="center"/>
              <w:rPr>
                <w:rFonts w:ascii="Times New Roman" w:hAnsi="Times New Roman"/>
                <w:sz w:val="22"/>
                <w:szCs w:val="22"/>
              </w:rPr>
            </w:pPr>
            <w:r>
              <w:rPr>
                <w:rFonts w:ascii="Times New Roman" w:hAnsi="Times New Roman"/>
                <w:sz w:val="22"/>
                <w:szCs w:val="22"/>
              </w:rPr>
              <w:t>August</w:t>
            </w:r>
            <w:r w:rsidR="00D820A4" w:rsidRPr="00115A25">
              <w:rPr>
                <w:rFonts w:ascii="Times New Roman" w:hAnsi="Times New Roman"/>
                <w:sz w:val="22"/>
                <w:szCs w:val="22"/>
              </w:rPr>
              <w:t xml:space="preserve"> 2026</w:t>
            </w:r>
            <w:r w:rsidR="007B10D9" w:rsidRPr="00115A25">
              <w:rPr>
                <w:rFonts w:ascii="Times New Roman" w:hAnsi="Times New Roman"/>
                <w:sz w:val="22"/>
                <w:szCs w:val="22"/>
              </w:rPr>
              <w:t>*</w:t>
            </w:r>
          </w:p>
        </w:tc>
        <w:tc>
          <w:tcPr>
            <w:tcW w:w="2551" w:type="dxa"/>
          </w:tcPr>
          <w:p w14:paraId="1D7A125C" w14:textId="77777777" w:rsidR="007B10D9" w:rsidRPr="00115A25" w:rsidRDefault="007B10D9" w:rsidP="00115A25">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lastRenderedPageBreak/>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6985A1C2" w14:textId="77777777" w:rsidR="00115A25" w:rsidRDefault="000A5F76" w:rsidP="00115A25">
      <w:pPr>
        <w:pStyle w:val="paragraph"/>
        <w:ind w:left="567" w:hanging="567"/>
        <w:rPr>
          <w:rStyle w:val="normaltextrun"/>
          <w:sz w:val="22"/>
          <w:szCs w:val="22"/>
          <w:lang w:val="en-IE"/>
        </w:rPr>
      </w:pPr>
      <w:r w:rsidRPr="001A2BC4">
        <w:rPr>
          <w:sz w:val="22"/>
          <w:lang w:val="en-GB"/>
        </w:rPr>
        <w:t xml:space="preserve">4.1 </w:t>
      </w:r>
      <w:r w:rsidRPr="001A2BC4">
        <w:rPr>
          <w:sz w:val="22"/>
          <w:lang w:val="en-GB"/>
        </w:rPr>
        <w:tab/>
      </w:r>
      <w:r w:rsidR="00115A25" w:rsidRPr="00115A25">
        <w:rPr>
          <w:rStyle w:val="normaltextrun"/>
          <w:sz w:val="22"/>
          <w:szCs w:val="22"/>
          <w:lang w:val="en-IE"/>
        </w:rPr>
        <w:t xml:space="preserve">All supplies under this contract may originate in any country. </w:t>
      </w:r>
    </w:p>
    <w:p w14:paraId="31CBABF1" w14:textId="5DAA4E2B" w:rsidR="0047783A" w:rsidRDefault="0047783A" w:rsidP="00115A25">
      <w:pPr>
        <w:pStyle w:val="paragraph"/>
        <w:ind w:left="567" w:hanging="567"/>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lastRenderedPageBreak/>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1B915119" w:rsidR="0047783A" w:rsidRPr="00115A25" w:rsidRDefault="00A2701B" w:rsidP="00D45256">
      <w:pPr>
        <w:pStyle w:val="Heading2"/>
        <w:keepNext w:val="0"/>
        <w:spacing w:before="0"/>
        <w:ind w:left="567"/>
        <w:jc w:val="both"/>
        <w:rPr>
          <w:rFonts w:ascii="Times New Roman" w:hAnsi="Times New Roman"/>
          <w:snapToGrid/>
          <w:sz w:val="22"/>
          <w:szCs w:val="24"/>
          <w:lang w:val="en-GB" w:eastAsia="fr-BE"/>
        </w:rPr>
      </w:pPr>
      <w:r w:rsidRPr="00115A25">
        <w:rPr>
          <w:rFonts w:ascii="Times New Roman" w:hAnsi="Times New Roman"/>
          <w:snapToGrid/>
          <w:sz w:val="22"/>
          <w:szCs w:val="24"/>
          <w:lang w:val="en-GB" w:eastAsia="fr-BE"/>
        </w:rPr>
        <w:t>U</w:t>
      </w:r>
      <w:r w:rsidR="0047783A" w:rsidRPr="00115A25">
        <w:rPr>
          <w:rFonts w:ascii="Times New Roman" w:hAnsi="Times New Roman"/>
          <w:snapToGrid/>
          <w:sz w:val="22"/>
          <w:szCs w:val="24"/>
          <w:lang w:val="en-GB" w:eastAsia="fr-BE"/>
        </w:rPr>
        <w:t>nit-price</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2344BA89"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115A25">
        <w:rPr>
          <w:rFonts w:ascii="Times New Roman" w:hAnsi="Times New Roman"/>
          <w:sz w:val="22"/>
          <w:szCs w:val="22"/>
          <w:lang w:val="en-GB"/>
        </w:rPr>
        <w:t xml:space="preserve">presented in </w:t>
      </w:r>
      <w:r w:rsidR="0066145D" w:rsidRPr="00115A25">
        <w:rPr>
          <w:rFonts w:ascii="Times New Roman" w:hAnsi="Times New Roman"/>
          <w:bCs/>
          <w:sz w:val="22"/>
          <w:szCs w:val="22"/>
          <w:lang w:val="en-GB"/>
        </w:rPr>
        <w:t>E</w:t>
      </w:r>
      <w:r w:rsidRPr="00115A25">
        <w:rPr>
          <w:rFonts w:ascii="Times New Roman" w:hAnsi="Times New Roman"/>
          <w:bCs/>
          <w:sz w:val="22"/>
          <w:szCs w:val="22"/>
          <w:lang w:val="en-GB"/>
        </w:rPr>
        <w:t>uro</w:t>
      </w:r>
      <w:r w:rsidR="00115A25">
        <w:rPr>
          <w:rFonts w:ascii="Times New Roman" w:hAnsi="Times New Roman"/>
          <w:bCs/>
          <w:sz w:val="22"/>
          <w:szCs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1EB4DACF" w:rsidR="0047783A" w:rsidRPr="00E82463" w:rsidRDefault="0047783A" w:rsidP="00E82463">
      <w:pPr>
        <w:ind w:left="567"/>
        <w:jc w:val="both"/>
        <w:rPr>
          <w:rFonts w:ascii="Times New Roman" w:hAnsi="Times New Roman"/>
          <w:sz w:val="22"/>
        </w:rPr>
      </w:pPr>
      <w:r w:rsidRPr="00115A25">
        <w:rPr>
          <w:rFonts w:ascii="Times New Roman" w:hAnsi="Times New Roman"/>
          <w:sz w:val="22"/>
        </w:rPr>
        <w:t xml:space="preserve">This tender procedure is </w:t>
      </w:r>
      <w:r w:rsidRPr="000B66E4">
        <w:rPr>
          <w:rFonts w:ascii="Times New Roman" w:hAnsi="Times New Roman"/>
          <w:sz w:val="22"/>
          <w:u w:val="single"/>
        </w:rPr>
        <w:t>not</w:t>
      </w:r>
      <w:r w:rsidRPr="00115A25">
        <w:rPr>
          <w:rFonts w:ascii="Times New Roman" w:hAnsi="Times New Roman"/>
          <w:sz w:val="22"/>
        </w:rPr>
        <w:t xml:space="preserve">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9C4ED75" w14:textId="77777777" w:rsidR="008E0ED6" w:rsidRDefault="0047783A" w:rsidP="008E0ED6">
      <w:pPr>
        <w:pStyle w:val="Heading2"/>
        <w:keepNext w:val="0"/>
        <w:ind w:left="567" w:hanging="567"/>
        <w:jc w:val="both"/>
        <w:rPr>
          <w:rFonts w:ascii="Times New Roman" w:hAnsi="Times New Roman"/>
          <w:snapToGrid/>
          <w:sz w:val="22"/>
          <w:lang w:val="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5"/>
      <w:r w:rsidR="008E0ED6">
        <w:rPr>
          <w:rFonts w:ascii="Times New Roman" w:hAnsi="Times New Roman"/>
          <w:sz w:val="22"/>
          <w:lang w:val="en-GB"/>
        </w:rPr>
        <w:t>Tenderers must ensure that their submitted tenders contain all the information and documents required by the contracting authority at the time of submission as set out in the procurement documents.   </w:t>
      </w:r>
    </w:p>
    <w:p w14:paraId="52D684DC" w14:textId="77777777" w:rsidR="008E0ED6" w:rsidRDefault="008E0ED6" w:rsidP="008E0ED6">
      <w:pPr>
        <w:pStyle w:val="Heading2"/>
        <w:keepNext w:val="0"/>
        <w:ind w:left="567"/>
        <w:jc w:val="both"/>
        <w:rPr>
          <w:rFonts w:ascii="Times New Roman" w:hAnsi="Times New Roman"/>
          <w:sz w:val="22"/>
          <w:lang w:val="en-GB"/>
        </w:rPr>
      </w:pPr>
      <w:r>
        <w:rPr>
          <w:rFonts w:ascii="Times New Roman" w:hAnsi="Times New Roman"/>
          <w:sz w:val="22"/>
          <w:lang w:val="en-GB"/>
        </w:rPr>
        <w:t>Tenders must be sent to the contracting authority before the tender deadline specified in Chapter 2 Timetable.   </w:t>
      </w:r>
    </w:p>
    <w:p w14:paraId="0AB3C038" w14:textId="77777777" w:rsidR="008E0ED6" w:rsidRDefault="008E0ED6" w:rsidP="008E0ED6">
      <w:pPr>
        <w:pStyle w:val="Heading2"/>
        <w:keepNext w:val="0"/>
        <w:ind w:left="567"/>
        <w:jc w:val="both"/>
        <w:rPr>
          <w:rFonts w:ascii="Times New Roman" w:hAnsi="Times New Roman"/>
          <w:b/>
          <w:bCs/>
          <w:sz w:val="22"/>
          <w:szCs w:val="22"/>
          <w:u w:val="single"/>
          <w:lang w:val="en-GB"/>
        </w:rPr>
      </w:pPr>
      <w:r>
        <w:rPr>
          <w:rFonts w:ascii="Times New Roman" w:hAnsi="Times New Roman"/>
          <w:b/>
          <w:bCs/>
          <w:sz w:val="22"/>
          <w:szCs w:val="22"/>
          <w:u w:val="single"/>
          <w:lang w:val="en-GB"/>
        </w:rPr>
        <w:t xml:space="preserve">IMPORTANT: The tender should be submitted in password-protected 7-ZIP files (or equivalent compressing format). </w:t>
      </w:r>
    </w:p>
    <w:p w14:paraId="2CE1E515" w14:textId="77777777" w:rsidR="008E0ED6" w:rsidRDefault="008E0ED6" w:rsidP="008E0ED6">
      <w:pPr>
        <w:pStyle w:val="Heading2"/>
        <w:keepNext w:val="0"/>
        <w:ind w:left="567"/>
        <w:jc w:val="both"/>
        <w:rPr>
          <w:rFonts w:ascii="Times New Roman" w:hAnsi="Times New Roman"/>
          <w:sz w:val="22"/>
          <w:szCs w:val="22"/>
          <w:u w:val="single"/>
          <w:lang w:val="en-GB"/>
        </w:rPr>
      </w:pPr>
      <w:r>
        <w:rPr>
          <w:rFonts w:ascii="Times New Roman" w:hAnsi="Times New Roman"/>
          <w:b/>
          <w:bCs/>
          <w:sz w:val="22"/>
          <w:szCs w:val="22"/>
          <w:u w:val="single"/>
          <w:lang w:val="en-GB"/>
        </w:rPr>
        <w:lastRenderedPageBreak/>
        <w:t>After the deadline for submission of tenders has passed, the tenders are requested to provide the password for the 7-ZIP file to the contracting authority.</w:t>
      </w:r>
    </w:p>
    <w:p w14:paraId="711E2E11"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In case of large tender documents, the tenderer is permitted to submit them through file sharing platforms like Dropbox, SharePoint, or equivalent. However, the technical offer, the tender submission form including the declaration, and the financial offer must be submitted via e-mail, following the abovementioned instructions. </w:t>
      </w:r>
    </w:p>
    <w:p w14:paraId="2DDA4168"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Please send your tender as attachments to the following e-mail address</w:t>
      </w:r>
      <w:r>
        <w:rPr>
          <w:rFonts w:ascii="Times New Roman" w:hAnsi="Times New Roman"/>
          <w:sz w:val="22"/>
          <w:szCs w:val="22"/>
          <w:lang w:val="en-GB"/>
        </w:rPr>
        <w:t>:    </w:t>
      </w:r>
    </w:p>
    <w:p w14:paraId="290BF6BE" w14:textId="77777777" w:rsidR="008E0ED6" w:rsidRDefault="008E0ED6" w:rsidP="008E0ED6">
      <w:pPr>
        <w:pStyle w:val="paragraph"/>
        <w:spacing w:before="0" w:beforeAutospacing="0" w:after="0" w:afterAutospacing="0"/>
        <w:ind w:firstLine="567"/>
        <w:jc w:val="both"/>
        <w:textAlignment w:val="baseline"/>
        <w:rPr>
          <w:rFonts w:ascii="Segoe UI" w:hAnsi="Segoe UI" w:cs="Segoe UI"/>
          <w:sz w:val="18"/>
          <w:szCs w:val="18"/>
          <w:lang w:val="en-GB"/>
        </w:rPr>
      </w:pPr>
      <w:hyperlink r:id="rId12" w:tgtFrame="_blank" w:history="1">
        <w:r>
          <w:rPr>
            <w:rStyle w:val="normaltextrun"/>
            <w:b/>
            <w:bCs/>
            <w:color w:val="0000FF"/>
            <w:szCs w:val="22"/>
            <w:u w:val="single"/>
            <w:shd w:val="clear" w:color="auto" w:fill="FFFFFF"/>
            <w:lang w:val="en-GB"/>
          </w:rPr>
          <w:t>procurement@eubam-libya.eu</w:t>
        </w:r>
      </w:hyperlink>
      <w:r>
        <w:rPr>
          <w:rStyle w:val="normaltextrun"/>
          <w:color w:val="000000"/>
          <w:szCs w:val="22"/>
          <w:shd w:val="clear" w:color="auto" w:fill="FFFFFF"/>
          <w:lang w:val="en-GB"/>
        </w:rPr>
        <w:t xml:space="preserve"> and copy </w:t>
      </w:r>
      <w:hyperlink r:id="rId13" w:tgtFrame="_blank" w:history="1">
        <w:r>
          <w:rPr>
            <w:rStyle w:val="normaltextrun"/>
            <w:b/>
            <w:bCs/>
            <w:color w:val="0000FF"/>
            <w:szCs w:val="22"/>
            <w:u w:val="single"/>
            <w:shd w:val="clear" w:color="auto" w:fill="FFFFFF"/>
            <w:lang w:val="en-GB"/>
          </w:rPr>
          <w:t>tenders@eubam-libya.eu</w:t>
        </w:r>
      </w:hyperlink>
      <w:r>
        <w:rPr>
          <w:rStyle w:val="normaltextrun"/>
          <w:b/>
          <w:bCs/>
          <w:color w:val="0000FF"/>
          <w:szCs w:val="22"/>
          <w:u w:val="single"/>
          <w:shd w:val="clear" w:color="auto" w:fill="FFFFFF"/>
          <w:lang w:val="en-GB"/>
        </w:rPr>
        <w:t> </w:t>
      </w:r>
      <w:r>
        <w:rPr>
          <w:rStyle w:val="normaltextrun"/>
          <w:b/>
          <w:bCs/>
          <w:color w:val="000000"/>
          <w:szCs w:val="22"/>
          <w:shd w:val="clear" w:color="auto" w:fill="FFFFFF"/>
          <w:lang w:val="en-GB"/>
        </w:rPr>
        <w:t> </w:t>
      </w:r>
      <w:r>
        <w:rPr>
          <w:rStyle w:val="eop"/>
          <w:color w:val="000000"/>
          <w:szCs w:val="22"/>
          <w:lang w:val="en-GB"/>
        </w:rPr>
        <w:t> </w:t>
      </w:r>
    </w:p>
    <w:p w14:paraId="4B05A732" w14:textId="77777777" w:rsidR="008E0ED6" w:rsidRDefault="008E0ED6" w:rsidP="008E0ED6">
      <w:pPr>
        <w:pStyle w:val="paragraph"/>
        <w:spacing w:before="0" w:beforeAutospacing="0" w:after="0" w:afterAutospacing="0"/>
        <w:jc w:val="both"/>
        <w:textAlignment w:val="baseline"/>
        <w:rPr>
          <w:rFonts w:ascii="Segoe UI" w:hAnsi="Segoe UI" w:cs="Segoe UI"/>
          <w:sz w:val="18"/>
          <w:szCs w:val="18"/>
          <w:lang w:val="en-GB"/>
        </w:rPr>
      </w:pPr>
      <w:r>
        <w:rPr>
          <w:rStyle w:val="eop"/>
          <w:rFonts w:ascii="Segoe UI" w:hAnsi="Segoe UI" w:cs="Segoe UI"/>
          <w:sz w:val="18"/>
          <w:szCs w:val="18"/>
          <w:lang w:val="en-GB"/>
        </w:rPr>
        <w:t> </w:t>
      </w:r>
    </w:p>
    <w:p w14:paraId="32EC10A4" w14:textId="77777777" w:rsidR="008E0ED6" w:rsidRDefault="008E0ED6" w:rsidP="008E0ED6">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Failure to comply with the above requirements constitutes an irregularity and may lead to the rejection of the tender. </w:t>
      </w:r>
      <w:r>
        <w:rPr>
          <w:rFonts w:ascii="Times New Roman" w:hAnsi="Times New Roman"/>
          <w:sz w:val="22"/>
          <w:szCs w:val="22"/>
          <w:lang w:val="en-GB"/>
        </w:rPr>
        <w:t>  </w:t>
      </w:r>
    </w:p>
    <w:p w14:paraId="25473780" w14:textId="77777777" w:rsidR="008E0ED6" w:rsidRDefault="008E0ED6" w:rsidP="008E0ED6">
      <w:pPr>
        <w:spacing w:before="0"/>
        <w:ind w:left="567"/>
        <w:jc w:val="both"/>
        <w:rPr>
          <w:rFonts w:ascii="Times New Roman" w:hAnsi="Times New Roman"/>
          <w:sz w:val="22"/>
        </w:rPr>
      </w:pPr>
      <w:r>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14:paraId="4D80F7F0" w14:textId="45305CD8" w:rsidR="00EC67B1" w:rsidRPr="00D45256" w:rsidRDefault="008E0ED6" w:rsidP="008E0ED6">
      <w:pPr>
        <w:spacing w:before="0"/>
        <w:ind w:left="567"/>
        <w:jc w:val="both"/>
        <w:rPr>
          <w:rFonts w:ascii="Times New Roman" w:hAnsi="Times New Roman"/>
          <w:sz w:val="22"/>
        </w:rPr>
      </w:pPr>
      <w:r>
        <w:rPr>
          <w:rFonts w:ascii="Times New Roman" w:hAnsi="Times New Roman"/>
          <w:sz w:val="22"/>
        </w:rPr>
        <w:t>The hand-signed original(s) Declaration on Honour on exclusion and selection criteria must only be sent to the contracting authority upon request.</w:t>
      </w:r>
    </w:p>
    <w:p w14:paraId="43D74492" w14:textId="534AEC09" w:rsidR="00B631B7" w:rsidRPr="008E0ED6" w:rsidRDefault="00A633C6" w:rsidP="008E0ED6">
      <w:pPr>
        <w:pStyle w:val="Heading1"/>
        <w:rPr>
          <w:lang w:val="en-IE"/>
        </w:rPr>
      </w:pPr>
      <w:bookmarkStart w:id="16" w:name="_Toc42488080"/>
      <w:r w:rsidRPr="00D45256">
        <w:rPr>
          <w:lang w:val="en-IE"/>
        </w:rPr>
        <w:t>11.</w:t>
      </w:r>
      <w:r w:rsidR="005A3D33" w:rsidRPr="00D45256">
        <w:rPr>
          <w:lang w:val="en-IE"/>
        </w:rPr>
        <w:tab/>
      </w:r>
      <w:r w:rsidR="0047783A" w:rsidRPr="00D45256">
        <w:rPr>
          <w:lang w:val="en-IE"/>
        </w:rPr>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0E67ABF" w14:textId="77777777" w:rsidR="00054A68" w:rsidRDefault="0047783A" w:rsidP="00054A68">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45FA2D1" w14:textId="7892557C" w:rsidR="0047783A" w:rsidRPr="00054A68" w:rsidRDefault="0047783A" w:rsidP="00054A68">
      <w:pPr>
        <w:keepNext/>
        <w:keepLines/>
        <w:ind w:left="567"/>
        <w:jc w:val="both"/>
        <w:outlineLvl w:val="0"/>
        <w:rPr>
          <w:rFonts w:ascii="Times New Roman" w:hAnsi="Times New Roman"/>
          <w:b/>
          <w:sz w:val="22"/>
          <w:szCs w:val="22"/>
        </w:rPr>
      </w:pPr>
      <w:r w:rsidRPr="00E82463">
        <w:rPr>
          <w:rFonts w:ascii="Times New Roman" w:hAnsi="Times New Roman"/>
          <w:sz w:val="22"/>
          <w:szCs w:val="22"/>
        </w:rPr>
        <w:t>a detailed description of the supplies tendered in conformity with the technical</w:t>
      </w:r>
      <w:r w:rsidR="0093726F">
        <w:rPr>
          <w:rFonts w:ascii="Times New Roman" w:hAnsi="Times New Roman"/>
          <w:sz w:val="22"/>
          <w:szCs w:val="22"/>
        </w:rPr>
        <w:t xml:space="preserve"> </w:t>
      </w:r>
      <w:r w:rsidRPr="00E82463">
        <w:rPr>
          <w:rFonts w:ascii="Times New Roman" w:hAnsi="Times New Roman"/>
          <w:sz w:val="22"/>
          <w:szCs w:val="22"/>
        </w:rPr>
        <w:t>specifications, including any documentation required</w:t>
      </w:r>
      <w:r w:rsidR="008E0ED6">
        <w:rPr>
          <w:rFonts w:ascii="Times New Roman" w:hAnsi="Times New Roman"/>
          <w:sz w:val="22"/>
          <w:szCs w:val="22"/>
        </w:rPr>
        <w:t>.</w:t>
      </w:r>
    </w:p>
    <w:p w14:paraId="63F5D5F5" w14:textId="77777777" w:rsidR="0047783A" w:rsidRPr="008E0ED6" w:rsidRDefault="0047783A" w:rsidP="0047783A">
      <w:pPr>
        <w:ind w:left="567"/>
        <w:rPr>
          <w:rFonts w:ascii="Times New Roman" w:hAnsi="Times New Roman"/>
          <w:b/>
          <w:bCs/>
          <w:sz w:val="22"/>
          <w:szCs w:val="22"/>
        </w:rPr>
      </w:pPr>
      <w:r w:rsidRPr="008E0ED6">
        <w:rPr>
          <w:rFonts w:ascii="Times New Roman" w:hAnsi="Times New Roman"/>
          <w:b/>
          <w:bCs/>
          <w:sz w:val="22"/>
          <w:szCs w:val="22"/>
        </w:rPr>
        <w:t>The technical offer should be presented as per template (</w:t>
      </w:r>
      <w:r w:rsidR="000665DF" w:rsidRPr="008E0ED6">
        <w:rPr>
          <w:rFonts w:ascii="Times New Roman" w:hAnsi="Times New Roman"/>
          <w:b/>
          <w:bCs/>
          <w:sz w:val="22"/>
          <w:szCs w:val="22"/>
        </w:rPr>
        <w:t>A</w:t>
      </w:r>
      <w:r w:rsidRPr="008E0ED6">
        <w:rPr>
          <w:rFonts w:ascii="Times New Roman" w:hAnsi="Times New Roman"/>
          <w:b/>
          <w:bCs/>
          <w:sz w:val="22"/>
          <w:szCs w:val="22"/>
        </w:rPr>
        <w:t xml:space="preserve">nnex II+III*, </w:t>
      </w:r>
      <w:r w:rsidR="000665DF" w:rsidRPr="008E0ED6">
        <w:rPr>
          <w:rFonts w:ascii="Times New Roman" w:hAnsi="Times New Roman"/>
          <w:b/>
          <w:bCs/>
          <w:sz w:val="22"/>
          <w:szCs w:val="22"/>
        </w:rPr>
        <w:t>C</w:t>
      </w:r>
      <w:r w:rsidRPr="008E0ED6">
        <w:rPr>
          <w:rFonts w:ascii="Times New Roman" w:hAnsi="Times New Roman"/>
          <w:b/>
          <w:bCs/>
          <w:sz w:val="22"/>
          <w:szCs w:val="22"/>
        </w:rPr>
        <w:t xml:space="preserve">ontractor’s technical offer) </w:t>
      </w:r>
      <w:r w:rsidR="000665DF" w:rsidRPr="008E0ED6">
        <w:rPr>
          <w:rFonts w:ascii="Times New Roman" w:hAnsi="Times New Roman"/>
          <w:b/>
          <w:bCs/>
          <w:sz w:val="22"/>
          <w:szCs w:val="22"/>
        </w:rPr>
        <w:t>adding</w:t>
      </w:r>
      <w:r w:rsidRPr="008E0ED6">
        <w:rPr>
          <w:rFonts w:ascii="Times New Roman" w:hAnsi="Times New Roman"/>
          <w:b/>
          <w:bCs/>
          <w:sz w:val="22"/>
          <w:szCs w:val="22"/>
        </w:rPr>
        <w:t xml:space="preserve"> separate sheets for details</w:t>
      </w:r>
      <w:r w:rsidR="000665DF" w:rsidRPr="008E0ED6">
        <w:rPr>
          <w:rFonts w:ascii="Times New Roman" w:hAnsi="Times New Roman"/>
          <w:b/>
          <w:bCs/>
          <w:sz w:val="22"/>
          <w:szCs w:val="22"/>
        </w:rPr>
        <w:t xml:space="preserve"> if necessary</w:t>
      </w:r>
      <w:r w:rsidRPr="008E0ED6">
        <w:rPr>
          <w:rFonts w:ascii="Times New Roman" w:hAnsi="Times New Roman"/>
          <w:b/>
          <w:bCs/>
          <w:sz w:val="22"/>
          <w:szCs w:val="22"/>
        </w:rPr>
        <w:t>.</w:t>
      </w:r>
    </w:p>
    <w:p w14:paraId="697F4266" w14:textId="77777777" w:rsidR="008E0ED6" w:rsidRDefault="0047783A" w:rsidP="008E0ED6">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C334AD9" w14:textId="77777777" w:rsidR="008E0ED6" w:rsidRDefault="0047783A" w:rsidP="008E0ED6">
      <w:pPr>
        <w:ind w:left="567"/>
        <w:jc w:val="both"/>
        <w:outlineLvl w:val="0"/>
        <w:rPr>
          <w:rFonts w:ascii="Times New Roman" w:hAnsi="Times New Roman"/>
          <w:b/>
          <w:sz w:val="22"/>
          <w:szCs w:val="22"/>
        </w:rPr>
      </w:pPr>
      <w:r w:rsidRPr="008E0ED6">
        <w:rPr>
          <w:rFonts w:ascii="Times New Roman" w:hAnsi="Times New Roman"/>
          <w:sz w:val="22"/>
          <w:szCs w:val="22"/>
        </w:rPr>
        <w:t xml:space="preserve">A financial offer calculated on </w:t>
      </w:r>
      <w:r w:rsidRPr="001B3EB8">
        <w:rPr>
          <w:rFonts w:ascii="Times New Roman" w:hAnsi="Times New Roman"/>
          <w:sz w:val="22"/>
          <w:szCs w:val="22"/>
        </w:rPr>
        <w:t>a DDP</w:t>
      </w:r>
      <w:r w:rsidRPr="001B3EB8">
        <w:rPr>
          <w:rStyle w:val="FootnoteReference"/>
          <w:rFonts w:ascii="Times New Roman" w:hAnsi="Times New Roman"/>
        </w:rPr>
        <w:footnoteReference w:id="4"/>
      </w:r>
      <w:r w:rsidRPr="001B3EB8">
        <w:rPr>
          <w:rFonts w:ascii="Times New Roman" w:hAnsi="Times New Roman"/>
          <w:sz w:val="22"/>
          <w:szCs w:val="22"/>
        </w:rPr>
        <w:t xml:space="preserve"> </w:t>
      </w:r>
      <w:r w:rsidR="000665DF" w:rsidRPr="001B3EB8">
        <w:rPr>
          <w:rFonts w:ascii="Times New Roman" w:hAnsi="Times New Roman"/>
          <w:sz w:val="22"/>
          <w:szCs w:val="22"/>
        </w:rPr>
        <w:t>basis</w:t>
      </w:r>
      <w:r w:rsidR="000665DF" w:rsidRPr="008E0ED6">
        <w:rPr>
          <w:rFonts w:ascii="Times New Roman" w:hAnsi="Times New Roman"/>
          <w:sz w:val="22"/>
          <w:szCs w:val="22"/>
        </w:rPr>
        <w:t xml:space="preserve"> </w:t>
      </w:r>
      <w:r w:rsidRPr="008E0ED6">
        <w:rPr>
          <w:rFonts w:ascii="Times New Roman" w:hAnsi="Times New Roman"/>
          <w:sz w:val="22"/>
          <w:szCs w:val="22"/>
        </w:rPr>
        <w:t>for the supplies tendered</w:t>
      </w:r>
      <w:r w:rsidR="008E0ED6">
        <w:rPr>
          <w:rFonts w:ascii="Times New Roman" w:hAnsi="Times New Roman"/>
          <w:sz w:val="22"/>
          <w:szCs w:val="22"/>
        </w:rPr>
        <w:t>.</w:t>
      </w:r>
      <w:r w:rsidR="008E0ED6">
        <w:rPr>
          <w:rFonts w:ascii="Times New Roman" w:hAnsi="Times New Roman"/>
          <w:b/>
          <w:sz w:val="22"/>
          <w:szCs w:val="22"/>
        </w:rPr>
        <w:t xml:space="preserve"> </w:t>
      </w:r>
    </w:p>
    <w:p w14:paraId="2A32AA9C" w14:textId="3FFE9B0E" w:rsidR="00D85561" w:rsidRPr="008E0ED6" w:rsidRDefault="0047783A" w:rsidP="008E0ED6">
      <w:pPr>
        <w:ind w:left="567"/>
        <w:jc w:val="both"/>
        <w:outlineLvl w:val="0"/>
        <w:rPr>
          <w:rFonts w:ascii="Times New Roman" w:hAnsi="Times New Roman"/>
          <w:b/>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A6828C9" w14:textId="77777777" w:rsidR="004C661A" w:rsidRDefault="0047783A" w:rsidP="004C661A">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2286F8CA" w14:textId="49591ADB" w:rsidR="0047783A" w:rsidRPr="004C661A" w:rsidRDefault="00B631B7" w:rsidP="004C661A">
      <w:pPr>
        <w:pStyle w:val="Text1"/>
        <w:numPr>
          <w:ilvl w:val="0"/>
          <w:numId w:val="36"/>
        </w:numPr>
        <w:ind w:left="1134" w:hanging="425"/>
        <w:rPr>
          <w:sz w:val="22"/>
        </w:rPr>
      </w:pPr>
      <w:r w:rsidRPr="004C661A">
        <w:rPr>
          <w:bCs/>
          <w:sz w:val="22"/>
        </w:rPr>
        <w:t>Scanned copies of the Declaration on Honour must be submitted, while signed originals must only be submitted to the contracting authority upon request.</w:t>
      </w:r>
    </w:p>
    <w:p w14:paraId="2445D29D" w14:textId="4EF0EE8F" w:rsidR="0047783A" w:rsidRPr="004C661A" w:rsidRDefault="00802784" w:rsidP="00D45256">
      <w:pPr>
        <w:pStyle w:val="Text1"/>
        <w:numPr>
          <w:ilvl w:val="0"/>
          <w:numId w:val="36"/>
        </w:numPr>
        <w:ind w:left="1134" w:hanging="425"/>
        <w:rPr>
          <w:bCs/>
          <w:sz w:val="22"/>
        </w:rPr>
      </w:pPr>
      <w:r w:rsidRPr="004C661A">
        <w:rPr>
          <w:bCs/>
          <w:sz w:val="22"/>
        </w:rPr>
        <w:lastRenderedPageBreak/>
        <w:t>A completed</w:t>
      </w:r>
      <w:r w:rsidR="0047783A" w:rsidRPr="004C661A">
        <w:rPr>
          <w:bCs/>
          <w:sz w:val="22"/>
        </w:rPr>
        <w:t xml:space="preserve"> </w:t>
      </w:r>
      <w:r w:rsidR="00EC0770" w:rsidRPr="004C661A">
        <w:rPr>
          <w:bCs/>
          <w:sz w:val="22"/>
        </w:rPr>
        <w:t>identification form</w:t>
      </w:r>
      <w:r w:rsidR="0047783A" w:rsidRPr="004C661A">
        <w:rPr>
          <w:bCs/>
          <w:sz w:val="22"/>
        </w:rPr>
        <w:t xml:space="preserve"> </w:t>
      </w:r>
      <w:r w:rsidR="007C6835" w:rsidRPr="004C661A">
        <w:rPr>
          <w:bCs/>
          <w:sz w:val="22"/>
        </w:rPr>
        <w:t>(</w:t>
      </w:r>
      <w:r w:rsidRPr="004C661A">
        <w:rPr>
          <w:bCs/>
          <w:sz w:val="22"/>
        </w:rPr>
        <w:t>see Annex V to the draft contract</w:t>
      </w:r>
      <w:r w:rsidR="007C6835" w:rsidRPr="004C661A">
        <w:rPr>
          <w:bCs/>
          <w:sz w:val="22"/>
        </w:rPr>
        <w:t xml:space="preserve">) </w:t>
      </w:r>
      <w:r w:rsidR="0047783A" w:rsidRPr="004C661A">
        <w:rPr>
          <w:bCs/>
          <w:sz w:val="22"/>
        </w:rPr>
        <w:t>and supporting documents</w:t>
      </w:r>
      <w:r w:rsidR="00086878" w:rsidRPr="004C661A">
        <w:rPr>
          <w:bCs/>
          <w:sz w:val="22"/>
        </w:rPr>
        <w:t xml:space="preserve"> to the identification form</w:t>
      </w:r>
      <w:r w:rsidR="00EC0770" w:rsidRPr="004C661A">
        <w:rPr>
          <w:bCs/>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26ADF745" w:rsidR="0047783A" w:rsidRPr="004C661A" w:rsidRDefault="0047783A" w:rsidP="004C661A">
      <w:pPr>
        <w:pStyle w:val="Text1"/>
        <w:numPr>
          <w:ilvl w:val="0"/>
          <w:numId w:val="37"/>
        </w:numPr>
        <w:ind w:left="1134" w:hanging="425"/>
        <w:rPr>
          <w:bCs/>
          <w:sz w:val="22"/>
        </w:rPr>
      </w:pPr>
      <w:r w:rsidRPr="004C661A">
        <w:rPr>
          <w:bCs/>
          <w:sz w:val="22"/>
        </w:rPr>
        <w:t xml:space="preserve">A description of the warranty conditions, which must be in accordance with the conditions laid down in Article 32 of the </w:t>
      </w:r>
      <w:r w:rsidR="005C1201" w:rsidRPr="004C661A">
        <w:rPr>
          <w:bCs/>
          <w:sz w:val="22"/>
        </w:rPr>
        <w:t>g</w:t>
      </w:r>
      <w:r w:rsidRPr="004C661A">
        <w:rPr>
          <w:bCs/>
          <w:sz w:val="22"/>
        </w:rPr>
        <w:t xml:space="preserve">eneral </w:t>
      </w:r>
      <w:r w:rsidR="005C1201" w:rsidRPr="004C661A">
        <w:rPr>
          <w:bCs/>
          <w:sz w:val="22"/>
        </w:rPr>
        <w:t>c</w:t>
      </w:r>
      <w:r w:rsidRPr="004C661A">
        <w:rPr>
          <w:bCs/>
          <w:sz w:val="22"/>
        </w:rPr>
        <w:t>onditions</w:t>
      </w:r>
      <w:r w:rsidR="004C661A" w:rsidRPr="004C661A">
        <w:rPr>
          <w:bCs/>
          <w:sz w:val="22"/>
        </w:rPr>
        <w:t xml:space="preserve"> and warranty provisions in Annex II - Technical Specifications</w:t>
      </w:r>
      <w:r w:rsidR="004C661A">
        <w:rPr>
          <w:bCs/>
          <w:sz w:val="22"/>
        </w:rPr>
        <w:t>.</w:t>
      </w:r>
    </w:p>
    <w:p w14:paraId="6D697675" w14:textId="21E9C7F0" w:rsidR="004C661A" w:rsidRPr="001B3EB8" w:rsidRDefault="0047783A" w:rsidP="001B3EB8">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2E087DD"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4"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7"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CDC851A" w14:textId="2176B202" w:rsidR="004C661A" w:rsidRDefault="004C661A" w:rsidP="004C661A">
      <w:pPr>
        <w:pStyle w:val="StyleListNumber11ptBold"/>
        <w:ind w:left="567" w:firstLine="0"/>
        <w:rPr>
          <w:rStyle w:val="normaltextrun"/>
        </w:rPr>
      </w:pPr>
      <w:bookmarkStart w:id="18" w:name="_Toc42488082"/>
      <w:r>
        <w:rPr>
          <w:color w:val="000000"/>
        </w:rPr>
        <w:t>EUBAM Libya enjoys the status, privileges and immunities of a civilian mission in the State of Libya. Therefore, all taxes and duties shall be excluded from the budget (Annex IV) which relate to the supply, services and works provided to EUBAM Libya</w:t>
      </w:r>
      <w:r>
        <w:rPr>
          <w:rStyle w:val="normaltextrun"/>
        </w:rPr>
        <w:t>.</w:t>
      </w:r>
    </w:p>
    <w:p w14:paraId="09EA0EDD" w14:textId="2D151BD6"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18"/>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184B4234" w14:textId="1F61395B"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Tenderers may submit questions in writing to the following address up to 21 days before the deadline for submission of tenders, specifying the publication reference and the contract title: </w:t>
      </w:r>
    </w:p>
    <w:p w14:paraId="1A377107" w14:textId="27C6DDAB"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To: </w:t>
      </w:r>
      <w:hyperlink r:id="rId15" w:history="1">
        <w:r w:rsidRPr="008A553B">
          <w:rPr>
            <w:rStyle w:val="Hyperlink"/>
          </w:rPr>
          <w:t>Procurement@eubam-libya.eu</w:t>
        </w:r>
      </w:hyperlink>
      <w:r w:rsidRPr="004C661A">
        <w:rPr>
          <w:rFonts w:ascii="Times New Roman" w:hAnsi="Times New Roman"/>
          <w:sz w:val="22"/>
        </w:rPr>
        <w:t> </w:t>
      </w:r>
    </w:p>
    <w:p w14:paraId="5BF7CC7E" w14:textId="1D4DDE75"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 xml:space="preserve">Cc: </w:t>
      </w:r>
      <w:hyperlink r:id="rId16" w:history="1">
        <w:r w:rsidRPr="008A553B">
          <w:rPr>
            <w:rStyle w:val="Hyperlink"/>
          </w:rPr>
          <w:t>Tenders@eubam-libya.eu</w:t>
        </w:r>
      </w:hyperlink>
      <w:r w:rsidRPr="004C661A">
        <w:rPr>
          <w:rFonts w:ascii="Times New Roman" w:hAnsi="Times New Roman"/>
          <w:sz w:val="22"/>
        </w:rPr>
        <w:t>  </w:t>
      </w:r>
    </w:p>
    <w:p w14:paraId="51457162" w14:textId="12788A63" w:rsidR="004C661A" w:rsidRPr="004C661A" w:rsidRDefault="004C661A" w:rsidP="004C661A">
      <w:pPr>
        <w:pStyle w:val="BodyText"/>
        <w:ind w:left="567"/>
        <w:rPr>
          <w:rFonts w:ascii="Times New Roman" w:hAnsi="Times New Roman"/>
          <w:sz w:val="22"/>
        </w:rPr>
      </w:pPr>
      <w:r w:rsidRPr="004C661A">
        <w:rPr>
          <w:rFonts w:ascii="Times New Roman" w:hAnsi="Times New Roman"/>
          <w:sz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19" w:name="_Toc42488083"/>
      <w:r w:rsidRPr="00D45256">
        <w:rPr>
          <w:lang w:val="en-IE"/>
        </w:rPr>
        <w:t>14.</w:t>
      </w:r>
      <w:r w:rsidR="005A3D33" w:rsidRPr="00D45256">
        <w:rPr>
          <w:lang w:val="en-IE"/>
        </w:rPr>
        <w:tab/>
      </w:r>
      <w:r w:rsidR="0047783A" w:rsidRPr="00D45256">
        <w:rPr>
          <w:lang w:val="en-IE"/>
        </w:rPr>
        <w:t>Clarification meeting / site visit</w:t>
      </w:r>
      <w:bookmarkEnd w:id="19"/>
    </w:p>
    <w:p w14:paraId="4B2DAFE3" w14:textId="1E8DE70C" w:rsidR="0047783A" w:rsidRPr="004606B4" w:rsidRDefault="0047783A" w:rsidP="00AC07D4">
      <w:pPr>
        <w:pStyle w:val="BodyText"/>
        <w:ind w:left="567" w:hanging="567"/>
        <w:rPr>
          <w:rFonts w:ascii="Times New Roman" w:hAnsi="Times New Roman"/>
          <w:sz w:val="22"/>
          <w:szCs w:val="22"/>
        </w:rPr>
      </w:pPr>
      <w:r w:rsidRPr="004606B4">
        <w:rPr>
          <w:rFonts w:ascii="Times New Roman" w:hAnsi="Times New Roman"/>
          <w:sz w:val="22"/>
          <w:szCs w:val="22"/>
        </w:rPr>
        <w:t>14.1</w:t>
      </w:r>
      <w:r w:rsidRPr="004606B4">
        <w:rPr>
          <w:rFonts w:ascii="Times New Roman" w:hAnsi="Times New Roman"/>
          <w:sz w:val="22"/>
          <w:szCs w:val="22"/>
        </w:rPr>
        <w:tab/>
        <w:t xml:space="preserve">No </w:t>
      </w:r>
      <w:r w:rsidR="00EC2910" w:rsidRPr="004606B4">
        <w:rPr>
          <w:rFonts w:ascii="Times New Roman" w:hAnsi="Times New Roman"/>
          <w:sz w:val="22"/>
          <w:szCs w:val="22"/>
        </w:rPr>
        <w:t xml:space="preserve">information </w:t>
      </w:r>
      <w:r w:rsidRPr="004606B4">
        <w:rPr>
          <w:rFonts w:ascii="Times New Roman" w:hAnsi="Times New Roman"/>
          <w:sz w:val="22"/>
          <w:szCs w:val="22"/>
        </w:rPr>
        <w:t>meeting / site visit planned. Visits by individual prospective tenderers during the tender period cannot be organised.</w:t>
      </w:r>
    </w:p>
    <w:p w14:paraId="6214904C" w14:textId="5DB769D1" w:rsidR="0047783A" w:rsidRPr="00D45256" w:rsidRDefault="005A3D33" w:rsidP="00D45256">
      <w:pPr>
        <w:pStyle w:val="Heading1"/>
        <w:rPr>
          <w:lang w:val="en-IE"/>
        </w:rPr>
      </w:pPr>
      <w:bookmarkStart w:id="20" w:name="_Toc42488084"/>
      <w:r w:rsidRPr="00D45256">
        <w:rPr>
          <w:lang w:val="en-IE"/>
        </w:rPr>
        <w:lastRenderedPageBreak/>
        <w:t>15.</w:t>
      </w:r>
      <w:r w:rsidRPr="00D45256">
        <w:rPr>
          <w:lang w:val="en-IE"/>
        </w:rPr>
        <w:tab/>
      </w:r>
      <w:r w:rsidR="0047783A" w:rsidRPr="00D45256">
        <w:rPr>
          <w:lang w:val="en-IE"/>
        </w:rPr>
        <w:t>Alteration or withdrawal of tenders</w:t>
      </w:r>
      <w:bookmarkEnd w:id="20"/>
    </w:p>
    <w:p w14:paraId="70485C8A" w14:textId="7C674587" w:rsidR="00B62C69" w:rsidRPr="004606B4" w:rsidRDefault="0047783A" w:rsidP="004606B4">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B62C69" w:rsidRPr="004606B4">
        <w:rPr>
          <w:rFonts w:ascii="Times New Roman" w:hAnsi="Times New Roman"/>
          <w:sz w:val="22"/>
          <w:szCs w:val="22"/>
          <w:lang w:val="en-GB"/>
        </w:rPr>
        <w:t>Tenderers may amend or withdraw their tenders by written notification prior to the deadline for submitting tenders. Tenders may not be amended after this deadline.</w:t>
      </w:r>
    </w:p>
    <w:p w14:paraId="7546F9B8" w14:textId="5045FB22" w:rsidR="00B62C69" w:rsidRPr="004606B4" w:rsidRDefault="00B62C69" w:rsidP="00B62C69">
      <w:pPr>
        <w:pStyle w:val="Heading2"/>
        <w:keepNext w:val="0"/>
        <w:ind w:left="567"/>
        <w:jc w:val="both"/>
        <w:rPr>
          <w:rFonts w:ascii="Times New Roman" w:hAnsi="Times New Roman"/>
          <w:sz w:val="22"/>
          <w:szCs w:val="22"/>
          <w:lang w:val="en-GB"/>
        </w:rPr>
      </w:pPr>
      <w:r w:rsidRPr="004606B4">
        <w:rPr>
          <w:rFonts w:ascii="Times New Roman" w:hAnsi="Times New Roman"/>
          <w:sz w:val="22"/>
          <w:szCs w:val="22"/>
          <w:lang w:val="en-GB"/>
        </w:rPr>
        <w:t>Any such notification of amendment or withdrawal must be prepared and submitted in accordance with Section 10.</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1" w:name="_Toc42488085"/>
      <w:r w:rsidRPr="00D45256">
        <w:rPr>
          <w:lang w:val="en-IE"/>
        </w:rPr>
        <w:t>16.</w:t>
      </w:r>
      <w:r w:rsidR="005A3D33" w:rsidRPr="00D45256">
        <w:rPr>
          <w:lang w:val="en-IE"/>
        </w:rPr>
        <w:tab/>
      </w:r>
      <w:r w:rsidR="0047783A" w:rsidRPr="00D45256">
        <w:rPr>
          <w:lang w:val="en-IE"/>
        </w:rPr>
        <w:t>Costs of preparing tenders</w:t>
      </w:r>
      <w:bookmarkEnd w:id="21"/>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2" w:name="_Toc42488086"/>
      <w:r w:rsidR="0047783A" w:rsidRPr="00D45256">
        <w:rPr>
          <w:lang w:val="en-IE"/>
        </w:rPr>
        <w:t>Ownership of tenders</w:t>
      </w:r>
      <w:bookmarkEnd w:id="22"/>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3" w:name="_Toc42488087"/>
      <w:r w:rsidRPr="00D45256">
        <w:rPr>
          <w:lang w:val="en-IE"/>
        </w:rPr>
        <w:t>18.</w:t>
      </w:r>
      <w:r w:rsidR="005A3D33" w:rsidRPr="00D45256">
        <w:rPr>
          <w:lang w:val="en-IE"/>
        </w:rPr>
        <w:tab/>
      </w:r>
      <w:r w:rsidR="0047783A" w:rsidRPr="00D45256">
        <w:rPr>
          <w:lang w:val="en-IE"/>
        </w:rPr>
        <w:t>Joint venture or consortium</w:t>
      </w:r>
      <w:bookmarkEnd w:id="23"/>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4" w:name="_Toc42488088"/>
      <w:r w:rsidRPr="00D45256">
        <w:rPr>
          <w:lang w:val="en-IE"/>
        </w:rPr>
        <w:t>19.</w:t>
      </w:r>
      <w:r w:rsidR="00092841" w:rsidRPr="00D45256">
        <w:rPr>
          <w:lang w:val="en-IE"/>
        </w:rPr>
        <w:tab/>
      </w:r>
      <w:r w:rsidR="0047783A" w:rsidRPr="00D45256">
        <w:rPr>
          <w:lang w:val="en-IE"/>
        </w:rPr>
        <w:t>Opening of tenders</w:t>
      </w:r>
      <w:bookmarkEnd w:id="24"/>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80A7535" w:rsidR="0000259F" w:rsidRDefault="0047783A" w:rsidP="004606B4">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4606B4" w:rsidRPr="004606B4">
        <w:rPr>
          <w:rFonts w:ascii="Times New Roman" w:hAnsi="Times New Roman"/>
          <w:sz w:val="22"/>
          <w:lang w:val="en-GB"/>
        </w:rPr>
        <w:t>The date of tender opening session is indicated above in Section 2 “Timetable”. The tender opening session will take place in MS Teams</w:t>
      </w:r>
      <w:r w:rsidR="000C6C88" w:rsidRPr="004606B4">
        <w:rPr>
          <w:rFonts w:ascii="Times New Roman" w:hAnsi="Times New Roman"/>
          <w:sz w:val="22"/>
          <w:lang w:val="en-GB"/>
        </w:rPr>
        <w:t>.</w:t>
      </w:r>
    </w:p>
    <w:p w14:paraId="1E74FCE9" w14:textId="014624CC" w:rsidR="0096647C" w:rsidRPr="00257557" w:rsidRDefault="004606B4" w:rsidP="004606B4">
      <w:pPr>
        <w:ind w:left="567"/>
        <w:jc w:val="both"/>
        <w:rPr>
          <w:rFonts w:ascii="Times New Roman" w:hAnsi="Times New Roman"/>
          <w:sz w:val="22"/>
          <w:szCs w:val="22"/>
        </w:rPr>
      </w:pPr>
      <w:r w:rsidRPr="004606B4">
        <w:rPr>
          <w:rFonts w:ascii="Times New Roman" w:hAnsi="Times New Roman"/>
          <w:sz w:val="22"/>
          <w:szCs w:val="22"/>
        </w:rPr>
        <w:t>Tenderers wishing to attend the opening session, are required to send a request by email to: procurement@eubam-libya.eu Cc: tenders@eubam-libya.eu no later than one working day before the scheduled start of the opening session. A maximum of two representatives per tender may attend. The representatives will receive an invitation to attend the opening session by email. This invitation will include the instructions on how to attend the opening</w:t>
      </w:r>
      <w:r w:rsidR="0096647C" w:rsidRPr="004606B4">
        <w:rPr>
          <w:rFonts w:ascii="Times New Roman" w:hAnsi="Times New Roman"/>
          <w:sz w:val="22"/>
          <w:szCs w:val="22"/>
        </w:rPr>
        <w:t>.</w:t>
      </w:r>
    </w:p>
    <w:p w14:paraId="53EB2A2E" w14:textId="28CC6BE7" w:rsidR="0047783A" w:rsidRDefault="0047783A">
      <w:pPr>
        <w:pStyle w:val="Heading2"/>
        <w:keepNext w:val="0"/>
        <w:ind w:left="567"/>
        <w:jc w:val="both"/>
        <w:rPr>
          <w:rFonts w:ascii="Times New Roman" w:hAnsi="Times New Roman"/>
          <w:sz w:val="22"/>
          <w:lang w:val="en-GB"/>
        </w:rPr>
      </w:pPr>
      <w:r w:rsidRPr="004606B4">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4606B4">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606B4">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1A2BC4" w:rsidRDefault="0047783A" w:rsidP="001A2BC4">
      <w:pPr>
        <w:ind w:left="567" w:hanging="567"/>
        <w:jc w:val="both"/>
        <w:rPr>
          <w:rFonts w:ascii="Times New Roman" w:hAnsi="Times New Roman"/>
          <w:sz w:val="22"/>
          <w:highlight w:val="lightGray"/>
        </w:rPr>
      </w:pPr>
      <w:r w:rsidRPr="00E82463">
        <w:rPr>
          <w:rFonts w:ascii="Times New Roman" w:hAnsi="Times New Roman"/>
          <w:sz w:val="22"/>
        </w:rPr>
        <w:t>19.3</w:t>
      </w:r>
      <w:r w:rsidRPr="00E82463">
        <w:rPr>
          <w:rFonts w:ascii="Times New Roman" w:hAnsi="Times New Roman"/>
          <w:sz w:val="22"/>
        </w:rPr>
        <w:tab/>
      </w:r>
      <w:r w:rsidRPr="004606B4">
        <w:rPr>
          <w:rFonts w:ascii="Times New Roman" w:hAnsi="Times New Roman"/>
          <w:sz w:val="22"/>
        </w:rPr>
        <w:t>At the tender opening, the tenderers</w:t>
      </w:r>
      <w:r w:rsidR="006A5F84" w:rsidRPr="004606B4">
        <w:rPr>
          <w:rFonts w:ascii="Times New Roman" w:hAnsi="Times New Roman"/>
          <w:sz w:val="22"/>
        </w:rPr>
        <w:t>’</w:t>
      </w:r>
      <w:r w:rsidRPr="004606B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4606B4">
        <w:rPr>
          <w:rFonts w:ascii="Times New Roman" w:hAnsi="Times New Roman"/>
          <w:sz w:val="22"/>
        </w:rPr>
        <w:t>c</w:t>
      </w:r>
      <w:r w:rsidRPr="004606B4">
        <w:rPr>
          <w:rFonts w:ascii="Times New Roman" w:hAnsi="Times New Roman"/>
          <w:sz w:val="22"/>
        </w:rPr>
        <w:t xml:space="preserve">ontracting </w:t>
      </w:r>
      <w:r w:rsidR="00DD6678" w:rsidRPr="004606B4">
        <w:rPr>
          <w:rFonts w:ascii="Times New Roman" w:hAnsi="Times New Roman"/>
          <w:sz w:val="22"/>
        </w:rPr>
        <w:t>a</w:t>
      </w:r>
      <w:r w:rsidRPr="004606B4">
        <w:rPr>
          <w:rFonts w:ascii="Times New Roman" w:hAnsi="Times New Roman"/>
          <w:sz w:val="22"/>
        </w:rPr>
        <w:t>uthority may consider appropriate may be announced.</w:t>
      </w:r>
    </w:p>
    <w:p w14:paraId="68DAAAB5" w14:textId="2A584756" w:rsidR="0047783A" w:rsidRPr="00E82463" w:rsidRDefault="0047783A" w:rsidP="0047783A">
      <w:pPr>
        <w:pStyle w:val="Heading2"/>
        <w:keepNext w:val="0"/>
        <w:ind w:left="567" w:hanging="567"/>
        <w:jc w:val="both"/>
        <w:rPr>
          <w:rFonts w:ascii="Times New Roman" w:hAnsi="Times New Roman"/>
          <w:sz w:val="22"/>
          <w:lang w:val="en-GB"/>
        </w:rPr>
      </w:pPr>
      <w:r w:rsidRPr="00DB7EEF">
        <w:rPr>
          <w:rFonts w:ascii="Times New Roman" w:hAnsi="Times New Roman"/>
          <w:sz w:val="22"/>
          <w:lang w:val="en-GB"/>
        </w:rPr>
        <w:t>19.4</w:t>
      </w:r>
      <w:r w:rsidRPr="00DB7EEF">
        <w:rPr>
          <w:rFonts w:ascii="Times New Roman" w:hAnsi="Times New Roman"/>
          <w:sz w:val="22"/>
          <w:lang w:val="en-GB"/>
        </w:rPr>
        <w:tab/>
      </w:r>
      <w:r w:rsidRPr="004606B4">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5"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5"/>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6"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3EDA0F3E" w:rsidR="0047783A" w:rsidRPr="00E82463" w:rsidRDefault="0047783A" w:rsidP="0047783A">
      <w:pPr>
        <w:ind w:left="567" w:firstLine="11"/>
        <w:jc w:val="both"/>
        <w:outlineLvl w:val="0"/>
        <w:rPr>
          <w:rFonts w:ascii="Times New Roman" w:hAnsi="Times New Roman"/>
        </w:rPr>
      </w:pPr>
      <w:r w:rsidRPr="004606B4">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171C51F0" w:rsidR="00820AEF" w:rsidRPr="004606B4" w:rsidRDefault="00266552" w:rsidP="00D45256">
      <w:pPr>
        <w:pStyle w:val="BodyTextIndent"/>
        <w:tabs>
          <w:tab w:val="clear" w:pos="567"/>
        </w:tabs>
        <w:spacing w:before="120"/>
        <w:ind w:left="567"/>
        <w:rPr>
          <w:color w:val="000000"/>
          <w:sz w:val="22"/>
          <w:szCs w:val="22"/>
        </w:rPr>
      </w:pPr>
      <w:r w:rsidRPr="004606B4">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4606B4">
        <w:rPr>
          <w:color w:val="000000"/>
          <w:sz w:val="22"/>
          <w:szCs w:val="22"/>
        </w:rPr>
        <w:t xml:space="preserve"> </w:t>
      </w:r>
    </w:p>
    <w:p w14:paraId="7DB1D2B7" w14:textId="709B092C" w:rsidR="00531CAA" w:rsidRPr="004606B4" w:rsidRDefault="00820AEF" w:rsidP="004606B4">
      <w:pPr>
        <w:pStyle w:val="BodyTextIndent"/>
        <w:tabs>
          <w:tab w:val="clear" w:pos="567"/>
        </w:tabs>
        <w:spacing w:before="120"/>
        <w:ind w:left="567"/>
        <w:rPr>
          <w:b/>
          <w:i/>
          <w:iCs/>
          <w:snapToGrid/>
          <w:u w:val="single"/>
          <w:lang w:eastAsia="en-GB"/>
        </w:rPr>
      </w:pPr>
      <w:r w:rsidRPr="004606B4">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4EB477F6" w:rsidR="00531CAA" w:rsidRDefault="00BD0512" w:rsidP="00D45256">
      <w:pPr>
        <w:ind w:left="567"/>
        <w:jc w:val="both"/>
        <w:rPr>
          <w:rFonts w:ascii="Times New Roman" w:hAnsi="Times New Roman"/>
          <w:color w:val="000000"/>
          <w:sz w:val="22"/>
          <w:szCs w:val="22"/>
        </w:rPr>
      </w:pPr>
      <w:r w:rsidRPr="004606B4">
        <w:rPr>
          <w:rFonts w:ascii="Times New Roman" w:hAnsi="Times New Roman"/>
          <w:color w:val="000000"/>
          <w:sz w:val="22"/>
          <w:szCs w:val="22"/>
        </w:rPr>
        <w:t>No documentary evidence of the selection criteria shall be submitted but no pre-financing will be granted</w:t>
      </w:r>
      <w:r w:rsidR="00621C05" w:rsidRPr="004606B4">
        <w:rPr>
          <w:rFonts w:ascii="Times New Roman" w:hAnsi="Times New Roman"/>
          <w:color w:val="000000"/>
          <w:sz w:val="22"/>
          <w:szCs w:val="22"/>
        </w:rPr>
        <w:t>.</w:t>
      </w:r>
    </w:p>
    <w:p w14:paraId="6E43B067" w14:textId="27223F1A" w:rsidR="002B237E" w:rsidRDefault="002B237E" w:rsidP="39592D18">
      <w:pPr>
        <w:ind w:left="567"/>
        <w:jc w:val="both"/>
        <w:rPr>
          <w:rFonts w:ascii="Times New Roman" w:hAnsi="Times New Roman"/>
          <w:sz w:val="22"/>
          <w:szCs w:val="22"/>
        </w:rPr>
      </w:pP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 xml:space="preserve">By submitting a tender, each tenderer accepts to receive notification of the outcome of the procedure by electronic means. Such notification shall be deemed to have been received on </w:t>
      </w:r>
      <w:r w:rsidRPr="00580F0C">
        <w:rPr>
          <w:rFonts w:ascii="Times New Roman" w:hAnsi="Times New Roman"/>
          <w:sz w:val="22"/>
        </w:rPr>
        <w:lastRenderedPageBreak/>
        <w:t>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7" w:name="_Toc41467298"/>
      <w:bookmarkStart w:id="28" w:name="_Toc42488090"/>
      <w:r w:rsidRPr="00D45256">
        <w:rPr>
          <w:lang w:val="en-IE"/>
        </w:rPr>
        <w:t>22.</w:t>
      </w:r>
      <w:r w:rsidRPr="00D45256">
        <w:rPr>
          <w:lang w:val="en-IE"/>
        </w:rPr>
        <w:tab/>
      </w:r>
      <w:r w:rsidR="0047783A" w:rsidRPr="00D45256">
        <w:rPr>
          <w:lang w:val="en-IE"/>
        </w:rPr>
        <w:t>Signature of the contract and performance guarantee</w:t>
      </w:r>
      <w:bookmarkStart w:id="29" w:name="_Ref500418776"/>
      <w:bookmarkEnd w:id="27"/>
      <w:bookmarkEnd w:id="28"/>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29"/>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5C8903AF"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A11437" w:rsidRPr="00D45256">
        <w:rPr>
          <w:rFonts w:ascii="Times New Roman" w:hAnsi="Times New Roman"/>
          <w:sz w:val="22"/>
          <w:szCs w:val="22"/>
          <w:lang w:val="en-GB"/>
        </w:rPr>
        <w:t>5%</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0" w:name="_Toc41467299"/>
      <w:bookmarkStart w:id="31"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0"/>
      <w:bookmarkEnd w:id="31"/>
    </w:p>
    <w:p w14:paraId="37999967" w14:textId="63D6F888" w:rsidR="008718AA" w:rsidRPr="00E82463" w:rsidRDefault="00D1398A" w:rsidP="00E07D2A">
      <w:pPr>
        <w:ind w:left="567"/>
        <w:jc w:val="both"/>
        <w:outlineLvl w:val="0"/>
        <w:rPr>
          <w:rFonts w:ascii="Times New Roman" w:hAnsi="Times New Roman"/>
          <w:sz w:val="22"/>
        </w:rPr>
      </w:pPr>
      <w:r w:rsidRPr="001B3EB8">
        <w:rPr>
          <w:rFonts w:ascii="Times New Roman" w:hAnsi="Times New Roman"/>
          <w:sz w:val="22"/>
          <w:szCs w:val="22"/>
        </w:rPr>
        <w:t>No tender guarantee is required</w:t>
      </w:r>
      <w:r w:rsidRPr="001B3EB8">
        <w:rPr>
          <w:rFonts w:ascii="Times New Roman" w:hAnsi="Times New Roman"/>
        </w:rPr>
        <w:t>.</w:t>
      </w:r>
    </w:p>
    <w:p w14:paraId="1A9EE00F" w14:textId="3EFF7844" w:rsidR="0047783A" w:rsidRPr="00D45256" w:rsidRDefault="00EA1ADC" w:rsidP="00D45256">
      <w:pPr>
        <w:pStyle w:val="Heading1"/>
        <w:rPr>
          <w:lang w:val="en-IE"/>
        </w:rPr>
      </w:pPr>
      <w:bookmarkStart w:id="32" w:name="_Toc41467300"/>
      <w:bookmarkStart w:id="33"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2"/>
      <w:bookmarkEnd w:id="33"/>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4" w:name="_Hlk161239645"/>
      <w:r w:rsidR="00656270" w:rsidRPr="00656270">
        <w:rPr>
          <w:rFonts w:ascii="Times New Roman" w:hAnsi="Times New Roman"/>
          <w:sz w:val="22"/>
          <w:u w:val="single"/>
          <w:lang w:val="en-GB"/>
        </w:rPr>
        <w:t>and of professional conflicting interest</w:t>
      </w:r>
      <w:bookmarkEnd w:id="34"/>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w:t>
      </w:r>
      <w:r w:rsidRPr="00C348C0">
        <w:rPr>
          <w:rFonts w:ascii="Times New Roman" w:hAnsi="Times New Roman"/>
          <w:sz w:val="22"/>
          <w:szCs w:val="22"/>
        </w:rPr>
        <w:lastRenderedPageBreak/>
        <w:t xml:space="preserve">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5"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w:t>
      </w:r>
      <w:r w:rsidRPr="00C348C0">
        <w:rPr>
          <w:rFonts w:ascii="Times New Roman" w:hAnsi="Times New Roman"/>
          <w:sz w:val="22"/>
          <w:szCs w:val="22"/>
        </w:rPr>
        <w:lastRenderedPageBreak/>
        <w:t>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6" w:name="_Toc42488093"/>
      <w:r w:rsidRPr="00D45256">
        <w:rPr>
          <w:lang w:val="en-IE"/>
        </w:rPr>
        <w:t>25.</w:t>
      </w:r>
      <w:r w:rsidRPr="00D45256">
        <w:rPr>
          <w:lang w:val="en-IE"/>
        </w:rPr>
        <w:tab/>
      </w:r>
      <w:r w:rsidR="0047783A" w:rsidRPr="00D45256">
        <w:rPr>
          <w:lang w:val="en-IE"/>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4F934D2B" w14:textId="35231ED0" w:rsidR="001B3EB8" w:rsidRDefault="00FC6A15" w:rsidP="001B3EB8">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185715F0"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Processing of personal data related to this tender procedure, launched by the CSDP Mission acting as the contracting authority, takes place in accordance with Council Decision 2025/1281 of 26 June 2025 amending Decision 2013/233/CFSP, which established the Mission and with the provisions of the respective contribution agreement CFSP/2025/27 /EUBAM Libya concluded between the European Commission and the Mission. </w:t>
      </w:r>
    </w:p>
    <w:p w14:paraId="5FF1697C"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lastRenderedPageBreak/>
        <w:t xml:space="preserve">The tender procedure and the resulting contract relate to the implementation of an external action funded by the EU, represented by the European Commission. </w:t>
      </w:r>
    </w:p>
    <w:p w14:paraId="4B6896F5"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2025/1281 of 26 June 2025 amending Decision 2013/233/CFSP, which established the Mission. This is without prejudice to their possible transmission to the bodies in charge of monitoring or inspection tasks in application of EU law. </w:t>
      </w:r>
    </w:p>
    <w:p w14:paraId="067417D7" w14:textId="77777777" w:rsidR="001B3EB8" w:rsidRPr="001B3EB8" w:rsidRDefault="001B3EB8" w:rsidP="001B3EB8">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rPr>
        <w:t>Details concerning processing of your personal data by the Commission are available on the privacy statement at:</w:t>
      </w:r>
    </w:p>
    <w:p w14:paraId="2EC3369F" w14:textId="77777777" w:rsidR="001B3EB8" w:rsidRPr="001B3EB8" w:rsidRDefault="001B3EB8" w:rsidP="001B3EB8">
      <w:pPr>
        <w:tabs>
          <w:tab w:val="left" w:pos="567"/>
        </w:tabs>
        <w:snapToGrid w:val="0"/>
        <w:ind w:left="567"/>
        <w:rPr>
          <w:rFonts w:ascii="Times New Roman" w:hAnsi="Times New Roman"/>
          <w:snapToGrid/>
          <w:sz w:val="22"/>
          <w:szCs w:val="22"/>
        </w:rPr>
      </w:pPr>
      <w:hyperlink r:id="rId17" w:anchor="Annexes-AnnexesA(Ch.2):General" w:history="1">
        <w:r w:rsidRPr="001B3EB8">
          <w:rPr>
            <w:rFonts w:ascii="Times New Roman" w:hAnsi="Times New Roman"/>
            <w:snapToGrid/>
            <w:color w:val="0000FF"/>
            <w:sz w:val="22"/>
            <w:szCs w:val="22"/>
            <w:u w:val="single"/>
          </w:rPr>
          <w:t>https://wikis.ec.europa.eu/display/ExactExternalWiki/Annexes#Annexes-AnnexesA(Ch.2):General</w:t>
        </w:r>
      </w:hyperlink>
    </w:p>
    <w:p w14:paraId="12134F5A" w14:textId="77777777" w:rsidR="001B3EB8" w:rsidRPr="001B3EB8" w:rsidRDefault="001B3EB8" w:rsidP="001B3EB8">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controller for the processing of personal data carried out within the contracting authority is: The Head of Mission of the CSDP Mission acting here as the contracting authority. </w:t>
      </w:r>
    </w:p>
    <w:p w14:paraId="2580FE36" w14:textId="6733DA81" w:rsidR="001B3EB8" w:rsidRPr="001B3EB8" w:rsidRDefault="001B3EB8" w:rsidP="001B3EB8">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lang w:val="en-US"/>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54F52390" w14:textId="23E40F67" w:rsidR="004C43A5" w:rsidRDefault="00E469FA" w:rsidP="004C43A5">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8" w:history="1">
        <w:r w:rsidR="00A90D11" w:rsidRPr="001F117A">
          <w:rPr>
            <w:rStyle w:val="Hyperlink"/>
            <w:rFonts w:ascii="Times New Roman" w:hAnsi="Times New Roman"/>
            <w:sz w:val="22"/>
            <w:szCs w:val="22"/>
          </w:rPr>
          <w:t>http://ec.europa.eu/budget/explained/management/protecting/protect_en.cfm</w:t>
        </w:r>
      </w:hyperlink>
    </w:p>
    <w:sectPr w:rsidR="004C43A5" w:rsidSect="001B3EB8">
      <w:footerReference w:type="default" r:id="rId19"/>
      <w:pgSz w:w="11906" w:h="16838"/>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3C376" w14:textId="77777777" w:rsidR="00681817" w:rsidRPr="006A5F84" w:rsidRDefault="00681817">
      <w:r w:rsidRPr="006A5F84">
        <w:separator/>
      </w:r>
    </w:p>
  </w:endnote>
  <w:endnote w:type="continuationSeparator" w:id="0">
    <w:p w14:paraId="76973948" w14:textId="77777777" w:rsidR="00681817" w:rsidRPr="006A5F84" w:rsidRDefault="0068181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D6677" w14:textId="77777777" w:rsidR="00681817" w:rsidRPr="006A5F84" w:rsidRDefault="00681817">
      <w:r w:rsidRPr="006A5F84">
        <w:separator/>
      </w:r>
    </w:p>
  </w:footnote>
  <w:footnote w:type="continuationSeparator" w:id="0">
    <w:p w14:paraId="63C13EDB" w14:textId="77777777" w:rsidR="00681817" w:rsidRPr="006A5F84" w:rsidRDefault="00681817">
      <w:r w:rsidRPr="006A5F84">
        <w:continuationSeparator/>
      </w:r>
    </w:p>
  </w:footnote>
  <w:footnote w:id="1">
    <w:p w14:paraId="560440CD" w14:textId="52EDFBED" w:rsidR="00ED61DF" w:rsidRPr="00723015" w:rsidRDefault="00ED61DF" w:rsidP="00723015">
      <w:pPr>
        <w:pStyle w:val="FootnoteText"/>
      </w:pPr>
      <w:r w:rsidRPr="00115A25">
        <w:rPr>
          <w:rStyle w:val="FootnoteReference"/>
          <w:lang w:val="en-GB"/>
        </w:rPr>
        <w:footnoteRef/>
      </w:r>
      <w:r w:rsidR="001C3D34" w:rsidRPr="00115A25">
        <w:tab/>
      </w:r>
      <w:r w:rsidRPr="00115A25">
        <w:t>DDP (Delivered Duty Paid)</w:t>
      </w:r>
      <w:r w:rsidR="001B3EB8">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1021067D" w14:textId="7471076D" w:rsidR="006D653B" w:rsidRPr="00723015" w:rsidRDefault="006D653B" w:rsidP="00723015">
      <w:pPr>
        <w:pStyle w:val="FootnoteText"/>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4">
    <w:p w14:paraId="31D37E22" w14:textId="6C1B5090" w:rsidR="00ED61DF" w:rsidRPr="00723015" w:rsidRDefault="00ED61DF" w:rsidP="00723015">
      <w:pPr>
        <w:pStyle w:val="FootnoteText"/>
      </w:pPr>
      <w:r w:rsidRPr="001B3EB8">
        <w:rPr>
          <w:rStyle w:val="FootnoteReference"/>
          <w:lang w:val="en-GB"/>
        </w:rPr>
        <w:footnoteRef/>
      </w:r>
      <w:r w:rsidRPr="001B3EB8">
        <w:t>DDP (Delivered Duty Paid</w:t>
      </w:r>
      <w:r w:rsidR="001B3EB8">
        <w:t xml:space="preserve">) - </w:t>
      </w:r>
      <w:r w:rsidRPr="00723015">
        <w:t xml:space="preserve">Incoterms 2020 International Chamber of Commerce  </w:t>
      </w:r>
      <w:hyperlink r:id="rId3"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 w:numId="37" w16cid:durableId="19850878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4A68"/>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0E05"/>
    <w:rsid w:val="000A1A71"/>
    <w:rsid w:val="000A3B36"/>
    <w:rsid w:val="000A48F1"/>
    <w:rsid w:val="000A4A2A"/>
    <w:rsid w:val="000A5F76"/>
    <w:rsid w:val="000A7A2C"/>
    <w:rsid w:val="000B013D"/>
    <w:rsid w:val="000B0983"/>
    <w:rsid w:val="000B1236"/>
    <w:rsid w:val="000B66E4"/>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25"/>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3EB8"/>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221D"/>
    <w:rsid w:val="00203E3D"/>
    <w:rsid w:val="00205DC5"/>
    <w:rsid w:val="0020615A"/>
    <w:rsid w:val="00211187"/>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237E"/>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0ED2"/>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6C30"/>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6B4"/>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C661A"/>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5E1D"/>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1817"/>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3CEF"/>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5672C"/>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5E9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0ED6"/>
    <w:rsid w:val="008E40E2"/>
    <w:rsid w:val="008E6C57"/>
    <w:rsid w:val="008E6D20"/>
    <w:rsid w:val="008E7470"/>
    <w:rsid w:val="008E7587"/>
    <w:rsid w:val="008E7BAD"/>
    <w:rsid w:val="008F2E42"/>
    <w:rsid w:val="008F3866"/>
    <w:rsid w:val="008F3B55"/>
    <w:rsid w:val="008F3D27"/>
    <w:rsid w:val="008F590E"/>
    <w:rsid w:val="0090127D"/>
    <w:rsid w:val="009018A4"/>
    <w:rsid w:val="009026C6"/>
    <w:rsid w:val="009030B0"/>
    <w:rsid w:val="00905F21"/>
    <w:rsid w:val="0091417F"/>
    <w:rsid w:val="009143FD"/>
    <w:rsid w:val="009155D9"/>
    <w:rsid w:val="00917D02"/>
    <w:rsid w:val="00920A51"/>
    <w:rsid w:val="00920DBC"/>
    <w:rsid w:val="00922542"/>
    <w:rsid w:val="00924BC2"/>
    <w:rsid w:val="009251E3"/>
    <w:rsid w:val="0093582A"/>
    <w:rsid w:val="0093726F"/>
    <w:rsid w:val="009423FB"/>
    <w:rsid w:val="00943C7B"/>
    <w:rsid w:val="0094670B"/>
    <w:rsid w:val="00946922"/>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9F34F2"/>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6967"/>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3F20"/>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090E"/>
    <w:rsid w:val="00C92434"/>
    <w:rsid w:val="00C96B7C"/>
    <w:rsid w:val="00C976DE"/>
    <w:rsid w:val="00C97727"/>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628"/>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20A4"/>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48AE"/>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0661"/>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576"/>
    <w:rsid w:val="00FB1FCF"/>
    <w:rsid w:val="00FB2706"/>
    <w:rsid w:val="00FB3374"/>
    <w:rsid w:val="00FB5AD4"/>
    <w:rsid w:val="00FB67DE"/>
    <w:rsid w:val="00FC5673"/>
    <w:rsid w:val="00FC6A15"/>
    <w:rsid w:val="00FC6AA4"/>
    <w:rsid w:val="00FD23CD"/>
    <w:rsid w:val="00FD4F5A"/>
    <w:rsid w:val="00FD68B9"/>
    <w:rsid w:val="00FD6CB9"/>
    <w:rsid w:val="00FD7D89"/>
    <w:rsid w:val="00FE0C8F"/>
    <w:rsid w:val="00FE3081"/>
    <w:rsid w:val="00FE3E3B"/>
    <w:rsid w:val="00FE7D87"/>
    <w:rsid w:val="00FF0134"/>
    <w:rsid w:val="00FF216D"/>
    <w:rsid w:val="01A4CEFB"/>
    <w:rsid w:val="0317B332"/>
    <w:rsid w:val="0F067605"/>
    <w:rsid w:val="15D36338"/>
    <w:rsid w:val="289C9AA7"/>
    <w:rsid w:val="341F6560"/>
    <w:rsid w:val="39592D18"/>
    <w:rsid w:val="44DB7F5D"/>
    <w:rsid w:val="47F39315"/>
    <w:rsid w:val="53350305"/>
    <w:rsid w:val="605D88D4"/>
    <w:rsid w:val="66873EB8"/>
    <w:rsid w:val="66A705A1"/>
    <w:rsid w:val="66B63E21"/>
    <w:rsid w:val="6836EB9D"/>
    <w:rsid w:val="69C8B03A"/>
    <w:rsid w:val="73E20831"/>
    <w:rsid w:val="7692CB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eop">
    <w:name w:val="eop"/>
    <w:rsid w:val="008E0ED6"/>
  </w:style>
  <w:style w:type="paragraph" w:customStyle="1" w:styleId="StyleListNumber11ptBold">
    <w:name w:val="Style List Number + 11 pt Bold"/>
    <w:basedOn w:val="Normal"/>
    <w:uiPriority w:val="1"/>
    <w:rsid w:val="004C661A"/>
    <w:pPr>
      <w:snapToGrid w:val="0"/>
      <w:spacing w:before="240"/>
      <w:ind w:left="360" w:hanging="360"/>
      <w:contextualSpacing/>
      <w:jc w:val="both"/>
    </w:pPr>
    <w:rPr>
      <w:rFonts w:ascii="Times New Roman" w:hAnsi="Times New Roman"/>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eubam-libya.eu" TargetMode="External"/><Relationship Id="rId18" Type="http://schemas.openxmlformats.org/officeDocument/2006/relationships/hyperlink" Target="http://ec.europa.eu/budget/explained/management/protecting/protect_en.cf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curement@eubam-libya.eu" TargetMode="External"/><Relationship Id="rId17" Type="http://schemas.openxmlformats.org/officeDocument/2006/relationships/hyperlink" Target="https://wikis.ec.europa.eu/display/ExactExternalWiki/Annexes" TargetMode="External"/><Relationship Id="rId2" Type="http://schemas.openxmlformats.org/officeDocument/2006/relationships/customXml" Target="../customXml/item2.xml"/><Relationship Id="rId16" Type="http://schemas.openxmlformats.org/officeDocument/2006/relationships/hyperlink" Target="mailto:Tenders@eubam-libya.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hyperlink" Target="mailto:Procurement@eubam-libya.e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3.xml><?xml version="1.0" encoding="utf-8"?>
<ds:datastoreItem xmlns:ds="http://schemas.openxmlformats.org/officeDocument/2006/customXml" ds:itemID="{9764FEC8-A207-4BB4-B449-C4740AF3F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5379</Words>
  <Characters>30663</Characters>
  <Application>Microsoft Office Word</Application>
  <DocSecurity>0</DocSecurity>
  <Lines>255</Lines>
  <Paragraphs>71</Paragraphs>
  <ScaleCrop>false</ScaleCrop>
  <Company>European Commission</Company>
  <LinksUpToDate>false</LinksUpToDate>
  <CharactersWithSpaces>35971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18</cp:revision>
  <cp:lastPrinted>2018-04-13T13:21:00Z</cp:lastPrinted>
  <dcterms:created xsi:type="dcterms:W3CDTF">2026-06-01T14:23:00Z</dcterms:created>
  <dcterms:modified xsi:type="dcterms:W3CDTF">2026-07-08T08:13:00Z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